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12" w:rsidRPr="0030235F" w:rsidRDefault="000E5412" w:rsidP="003773BC">
      <w:pPr>
        <w:tabs>
          <w:tab w:val="left" w:pos="851"/>
          <w:tab w:val="right" w:pos="9072"/>
        </w:tabs>
        <w:rPr>
          <w:b/>
          <w:bCs/>
        </w:rPr>
      </w:pPr>
      <w:r w:rsidRPr="0030235F">
        <w:rPr>
          <w:b/>
          <w:bCs/>
        </w:rPr>
        <w:t>Press information</w:t>
      </w:r>
    </w:p>
    <w:p w:rsidR="000E5412" w:rsidRPr="0030235F" w:rsidRDefault="000E5412" w:rsidP="003773BC">
      <w:pPr>
        <w:tabs>
          <w:tab w:val="left" w:pos="851"/>
          <w:tab w:val="right" w:pos="9072"/>
        </w:tabs>
      </w:pPr>
      <w:r w:rsidRPr="0030235F">
        <w:rPr>
          <w:bCs/>
        </w:rPr>
        <w:t xml:space="preserve">To download </w:t>
      </w:r>
      <w:r w:rsidRPr="0030235F">
        <w:t xml:space="preserve">a 300dpi print quality image, go to </w:t>
      </w:r>
      <w:hyperlink r:id="rId4" w:history="1">
        <w:r>
          <w:rPr>
            <w:color w:val="0000FF"/>
          </w:rPr>
          <w:t>parkfield.co.uk/bvm/inox-f15c-ult3-print.jpg</w:t>
        </w:r>
      </w:hyperlink>
    </w:p>
    <w:p w:rsidR="000E5412" w:rsidRPr="0030235F" w:rsidRDefault="000E5412" w:rsidP="0030235F">
      <w:pPr>
        <w:tabs>
          <w:tab w:val="left" w:pos="851"/>
          <w:tab w:val="right" w:pos="9072"/>
        </w:tabs>
        <w:rPr>
          <w:rFonts w:eastAsiaTheme="minorHAnsi"/>
        </w:rPr>
      </w:pPr>
      <w:r w:rsidRPr="0030235F">
        <w:rPr>
          <w:rFonts w:eastAsiaTheme="minorHAnsi"/>
        </w:rPr>
        <w:t xml:space="preserve">To download a Word file of the text, go to </w:t>
      </w:r>
      <w:hyperlink r:id="rId5" w:history="1">
        <w:r>
          <w:rPr>
            <w:rStyle w:val="Hyperlink"/>
            <w:rFonts w:eastAsiaTheme="minorHAnsi"/>
            <w:u w:val="none"/>
          </w:rPr>
          <w:t>parkfield.co.uk/bvm/inox-f15c-ult3.docx</w:t>
        </w:r>
      </w:hyperlink>
    </w:p>
    <w:p w:rsidR="000E5412" w:rsidRPr="0030235F" w:rsidRDefault="000E5412" w:rsidP="00B45A94">
      <w:pPr>
        <w:tabs>
          <w:tab w:val="left" w:pos="851"/>
          <w:tab w:val="right" w:pos="9072"/>
        </w:tabs>
        <w:rPr>
          <w:rFonts w:ascii="Helvetica" w:eastAsiaTheme="minorHAnsi" w:hAnsi="Helvetica"/>
          <w:bCs/>
        </w:rPr>
      </w:pPr>
      <w:r w:rsidRPr="0030235F">
        <w:rPr>
          <w:rFonts w:eastAsiaTheme="minorHAnsi"/>
        </w:rPr>
        <w:t xml:space="preserve">To view all BVM press information, go to </w:t>
      </w:r>
      <w:hyperlink r:id="rId6" w:history="1">
        <w:r>
          <w:rPr>
            <w:rStyle w:val="Hyperlink"/>
            <w:rFonts w:eastAsiaTheme="minorHAnsi"/>
            <w:bCs/>
            <w:u w:val="none"/>
          </w:rPr>
          <w:t>parkfield.co.uk/bvm/</w:t>
        </w:r>
      </w:hyperlink>
    </w:p>
    <w:p w:rsidR="00E863D2" w:rsidRPr="003233DC" w:rsidRDefault="00E863D2" w:rsidP="000E5412">
      <w:pPr>
        <w:tabs>
          <w:tab w:val="left" w:pos="851"/>
          <w:tab w:val="right" w:pos="9072"/>
        </w:tabs>
      </w:pPr>
    </w:p>
    <w:p w:rsidR="00950125" w:rsidRDefault="00B42561" w:rsidP="000E5412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Waterproof </w:t>
      </w:r>
      <w:r w:rsidR="00EB45FB">
        <w:rPr>
          <w:b/>
        </w:rPr>
        <w:t>Panel</w:t>
      </w:r>
      <w:r w:rsidR="003233DC">
        <w:rPr>
          <w:b/>
        </w:rPr>
        <w:t xml:space="preserve"> </w:t>
      </w:r>
      <w:r w:rsidR="00EB45FB">
        <w:rPr>
          <w:b/>
        </w:rPr>
        <w:t>PC</w:t>
      </w:r>
      <w:r>
        <w:rPr>
          <w:b/>
        </w:rPr>
        <w:t xml:space="preserve"> for demanding applications</w:t>
      </w:r>
    </w:p>
    <w:p w:rsidR="000E5412" w:rsidRDefault="000E5412" w:rsidP="000E5412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21 August 2018</w:t>
      </w:r>
    </w:p>
    <w:p w:rsidR="00EB45FB" w:rsidRDefault="00EB45FB" w:rsidP="00EB45FB">
      <w:pPr>
        <w:tabs>
          <w:tab w:val="left" w:pos="851"/>
          <w:tab w:val="right" w:pos="9072"/>
        </w:tabs>
        <w:jc w:val="center"/>
        <w:rPr>
          <w:b/>
        </w:rPr>
      </w:pPr>
    </w:p>
    <w:p w:rsidR="00EB45FB" w:rsidRPr="00E863D2" w:rsidRDefault="00992876" w:rsidP="00EB45FB">
      <w:pPr>
        <w:tabs>
          <w:tab w:val="left" w:pos="851"/>
          <w:tab w:val="right" w:pos="9072"/>
        </w:tabs>
        <w:rPr>
          <w:color w:val="000000" w:themeColor="text1"/>
        </w:rPr>
      </w:pPr>
      <w:r w:rsidRPr="00E863D2">
        <w:rPr>
          <w:color w:val="000000" w:themeColor="text1"/>
        </w:rPr>
        <w:t xml:space="preserve">The new </w:t>
      </w:r>
      <w:hyperlink r:id="rId7" w:history="1">
        <w:r w:rsidRPr="00E863D2">
          <w:rPr>
            <w:rStyle w:val="Hyperlink"/>
          </w:rPr>
          <w:t>INOX-F15C-ULT3</w:t>
        </w:r>
      </w:hyperlink>
      <w:r w:rsidR="00280ACD" w:rsidRPr="00E863D2">
        <w:rPr>
          <w:color w:val="000000" w:themeColor="text1"/>
        </w:rPr>
        <w:t xml:space="preserve"> </w:t>
      </w:r>
      <w:r w:rsidRPr="00E863D2">
        <w:rPr>
          <w:color w:val="000000" w:themeColor="text1"/>
        </w:rPr>
        <w:t>15 inch Panel</w:t>
      </w:r>
      <w:r w:rsidR="003233DC">
        <w:rPr>
          <w:color w:val="000000" w:themeColor="text1"/>
        </w:rPr>
        <w:t xml:space="preserve"> </w:t>
      </w:r>
      <w:r w:rsidRPr="00E863D2">
        <w:rPr>
          <w:color w:val="000000" w:themeColor="text1"/>
        </w:rPr>
        <w:t xml:space="preserve">PC from BVM Limited </w:t>
      </w:r>
      <w:r w:rsidR="001F0A30" w:rsidRPr="00E863D2">
        <w:rPr>
          <w:color w:val="000000" w:themeColor="text1"/>
        </w:rPr>
        <w:t>is housed</w:t>
      </w:r>
      <w:r w:rsidR="0083131B" w:rsidRPr="00E863D2">
        <w:rPr>
          <w:color w:val="000000" w:themeColor="text1"/>
        </w:rPr>
        <w:t xml:space="preserve"> in a monolithic 304 stainless steel enclosure sealed to IP69k, the </w:t>
      </w:r>
      <w:r w:rsidR="00AF4A77" w:rsidRPr="00E863D2">
        <w:rPr>
          <w:color w:val="000000" w:themeColor="text1"/>
        </w:rPr>
        <w:t>most demanding</w:t>
      </w:r>
      <w:r w:rsidR="0083131B" w:rsidRPr="00E863D2">
        <w:rPr>
          <w:color w:val="000000" w:themeColor="text1"/>
        </w:rPr>
        <w:t xml:space="preserve"> e</w:t>
      </w:r>
      <w:r w:rsidR="004F5DEC" w:rsidRPr="00E863D2">
        <w:rPr>
          <w:color w:val="000000" w:themeColor="text1"/>
        </w:rPr>
        <w:t>nvironmental protect</w:t>
      </w:r>
      <w:r w:rsidR="00AF4A77" w:rsidRPr="00E863D2">
        <w:rPr>
          <w:color w:val="000000" w:themeColor="text1"/>
        </w:rPr>
        <w:t>ion specification</w:t>
      </w:r>
      <w:r w:rsidR="0083131B" w:rsidRPr="00E863D2">
        <w:rPr>
          <w:color w:val="000000" w:themeColor="text1"/>
        </w:rPr>
        <w:t>.</w:t>
      </w:r>
      <w:r w:rsidR="004F5DEC" w:rsidRPr="00E863D2">
        <w:rPr>
          <w:color w:val="000000" w:themeColor="text1"/>
        </w:rPr>
        <w:t xml:space="preserve"> </w:t>
      </w:r>
      <w:r w:rsidR="0083131B" w:rsidRPr="00E863D2">
        <w:rPr>
          <w:color w:val="000000" w:themeColor="text1"/>
        </w:rPr>
        <w:t xml:space="preserve"> </w:t>
      </w:r>
      <w:r w:rsidR="001F0A30" w:rsidRPr="00E863D2">
        <w:rPr>
          <w:color w:val="000000" w:themeColor="text1"/>
        </w:rPr>
        <w:t xml:space="preserve">Designed </w:t>
      </w:r>
      <w:r w:rsidR="00F83BB8" w:rsidRPr="00E863D2">
        <w:rPr>
          <w:color w:val="000000" w:themeColor="text1"/>
        </w:rPr>
        <w:t xml:space="preserve">to be installed in environments such as the food processing </w:t>
      </w:r>
      <w:r w:rsidR="00A529F7" w:rsidRPr="00E863D2">
        <w:rPr>
          <w:color w:val="000000" w:themeColor="text1"/>
        </w:rPr>
        <w:t>industry</w:t>
      </w:r>
      <w:r w:rsidR="00F83BB8" w:rsidRPr="00E863D2">
        <w:rPr>
          <w:color w:val="000000" w:themeColor="text1"/>
        </w:rPr>
        <w:t>, where it will be subjected to regular high pressure, high temperature washing</w:t>
      </w:r>
      <w:r w:rsidR="001F0A30" w:rsidRPr="00E863D2">
        <w:rPr>
          <w:color w:val="000000" w:themeColor="text1"/>
        </w:rPr>
        <w:t xml:space="preserve">, </w:t>
      </w:r>
      <w:r w:rsidR="00F83BB8" w:rsidRPr="00E863D2">
        <w:rPr>
          <w:color w:val="000000" w:themeColor="text1"/>
        </w:rPr>
        <w:t>the F15C–ULT3</w:t>
      </w:r>
      <w:r w:rsidR="00610051" w:rsidRPr="00E863D2">
        <w:rPr>
          <w:color w:val="000000" w:themeColor="text1"/>
        </w:rPr>
        <w:t xml:space="preserve"> is suitable for </w:t>
      </w:r>
      <w:r w:rsidR="00280ACD" w:rsidRPr="00E863D2">
        <w:rPr>
          <w:color w:val="000000" w:themeColor="text1"/>
        </w:rPr>
        <w:t>other</w:t>
      </w:r>
      <w:r w:rsidR="00610051" w:rsidRPr="00E863D2">
        <w:rPr>
          <w:color w:val="000000" w:themeColor="text1"/>
        </w:rPr>
        <w:t xml:space="preserve"> application</w:t>
      </w:r>
      <w:r w:rsidR="00280ACD" w:rsidRPr="00E863D2">
        <w:rPr>
          <w:color w:val="000000" w:themeColor="text1"/>
        </w:rPr>
        <w:t xml:space="preserve">s in the industrial, marine and pharmaceutical sectors </w:t>
      </w:r>
      <w:r w:rsidR="00610051" w:rsidRPr="00E863D2">
        <w:rPr>
          <w:color w:val="000000" w:themeColor="text1"/>
        </w:rPr>
        <w:t>where a physically rugged self-contained PC is going to be exposed to high levels of dust, water and temperature.</w:t>
      </w:r>
      <w:r w:rsidR="00CF09E4" w:rsidRPr="00E863D2">
        <w:rPr>
          <w:color w:val="000000" w:themeColor="text1"/>
        </w:rPr>
        <w:t xml:space="preserve"> The unit is third-party IP69K tested with </w:t>
      </w:r>
      <w:r w:rsidR="00AF4A77" w:rsidRPr="00E863D2">
        <w:rPr>
          <w:color w:val="000000" w:themeColor="text1"/>
        </w:rPr>
        <w:t xml:space="preserve">an </w:t>
      </w:r>
      <w:r w:rsidR="00CF09E4" w:rsidRPr="00E863D2">
        <w:rPr>
          <w:color w:val="000000" w:themeColor="text1"/>
        </w:rPr>
        <w:t xml:space="preserve">80°C </w:t>
      </w:r>
      <w:r w:rsidR="00323C93" w:rsidRPr="00E863D2">
        <w:rPr>
          <w:color w:val="000000" w:themeColor="text1"/>
        </w:rPr>
        <w:t xml:space="preserve">80 -100 bar </w:t>
      </w:r>
      <w:r w:rsidR="00CF09E4" w:rsidRPr="00E863D2">
        <w:rPr>
          <w:color w:val="000000" w:themeColor="text1"/>
        </w:rPr>
        <w:t>water jet at 100 – 150mm distance</w:t>
      </w:r>
      <w:r w:rsidR="00AF4A77" w:rsidRPr="00E863D2">
        <w:rPr>
          <w:color w:val="000000" w:themeColor="text1"/>
        </w:rPr>
        <w:t xml:space="preserve"> at angles from 0 to 90°.</w:t>
      </w:r>
    </w:p>
    <w:p w:rsidR="002A66B4" w:rsidRDefault="002A66B4" w:rsidP="00323C93">
      <w:pPr>
        <w:tabs>
          <w:tab w:val="left" w:pos="851"/>
          <w:tab w:val="right" w:pos="9072"/>
        </w:tabs>
      </w:pPr>
    </w:p>
    <w:p w:rsidR="00AF4A77" w:rsidRDefault="00323C93" w:rsidP="00323C93">
      <w:pPr>
        <w:tabs>
          <w:tab w:val="left" w:pos="851"/>
          <w:tab w:val="right" w:pos="9072"/>
        </w:tabs>
      </w:pPr>
      <w:r>
        <w:t xml:space="preserve">The </w:t>
      </w:r>
      <w:r w:rsidR="001C69BA">
        <w:t xml:space="preserve">fanless </w:t>
      </w:r>
      <w:r>
        <w:t>PC is based on the Intel Skylake ULT</w:t>
      </w:r>
      <w:r w:rsidR="002A66B4">
        <w:t xml:space="preserve"> chipset running </w:t>
      </w:r>
      <w:r>
        <w:t xml:space="preserve">6th generation Intel Core i5 and Celeron ULT processors with up to </w:t>
      </w:r>
      <w:r w:rsidR="002A66B4">
        <w:t xml:space="preserve">32GB of DRAM. </w:t>
      </w:r>
      <w:r w:rsidR="00701F6E">
        <w:t xml:space="preserve">The </w:t>
      </w:r>
      <w:r w:rsidR="001C69BA">
        <w:t xml:space="preserve">integral </w:t>
      </w:r>
      <w:r w:rsidR="00701F6E">
        <w:t>10 point touchscreen is fitted with an anti-UV protective coating</w:t>
      </w:r>
      <w:r w:rsidR="006C5FAD">
        <w:t>. T</w:t>
      </w:r>
      <w:r w:rsidR="0066608A">
        <w:t>wo 10G LAN ports</w:t>
      </w:r>
      <w:r w:rsidR="006C5FAD">
        <w:t xml:space="preserve">, two COM </w:t>
      </w:r>
      <w:r w:rsidR="00F91564">
        <w:t xml:space="preserve">serial </w:t>
      </w:r>
      <w:r w:rsidR="006C5FAD">
        <w:t>ports</w:t>
      </w:r>
      <w:r w:rsidR="00042427">
        <w:t xml:space="preserve"> and two USB2.0 ports are provided as standard; </w:t>
      </w:r>
      <w:r w:rsidR="001C69BA">
        <w:t xml:space="preserve">the interface for </w:t>
      </w:r>
      <w:r w:rsidR="00042427">
        <w:t xml:space="preserve">all I/O is via M12 sealed connectors. </w:t>
      </w:r>
      <w:r w:rsidR="0066608A">
        <w:t>A</w:t>
      </w:r>
      <w:r w:rsidR="00A732F9">
        <w:t xml:space="preserve">lso </w:t>
      </w:r>
      <w:r w:rsidR="0066608A">
        <w:t xml:space="preserve">externally accessible </w:t>
      </w:r>
      <w:r w:rsidR="00A732F9">
        <w:t xml:space="preserve">is a </w:t>
      </w:r>
      <w:r w:rsidR="0066608A">
        <w:t>2.5 inch SATA</w:t>
      </w:r>
      <w:r w:rsidR="00042427">
        <w:t>III</w:t>
      </w:r>
      <w:r w:rsidR="0066608A">
        <w:t xml:space="preserve"> bay </w:t>
      </w:r>
      <w:r w:rsidR="00A732F9">
        <w:t xml:space="preserve">for </w:t>
      </w:r>
      <w:r w:rsidR="006C5FAD">
        <w:t>mass storage</w:t>
      </w:r>
      <w:r w:rsidR="00A732F9">
        <w:t xml:space="preserve">. Expansion </w:t>
      </w:r>
      <w:r w:rsidR="004452CF">
        <w:t xml:space="preserve">capability is a full-size </w:t>
      </w:r>
      <w:r w:rsidR="003C65BD">
        <w:t xml:space="preserve">PCIe Mini card slot, a full-size/half-size (PCIe x1 and USB 2.0 signals slot and a M.2 B-key slot. </w:t>
      </w:r>
      <w:r w:rsidR="00A0024E">
        <w:t xml:space="preserve">12VDC </w:t>
      </w:r>
      <w:r w:rsidR="009D5ECB">
        <w:t xml:space="preserve">@ </w:t>
      </w:r>
      <w:r w:rsidR="00A0024E">
        <w:t>5A power-</w:t>
      </w:r>
      <w:r w:rsidR="003C65BD">
        <w:t xml:space="preserve">in </w:t>
      </w:r>
      <w:r w:rsidR="00A0024E">
        <w:t xml:space="preserve">is </w:t>
      </w:r>
      <w:r w:rsidR="003C65BD">
        <w:t xml:space="preserve">from an external </w:t>
      </w:r>
      <w:r w:rsidR="00A0024E">
        <w:t>90 – 264 VAC</w:t>
      </w:r>
      <w:r w:rsidR="009D5ECB">
        <w:t xml:space="preserve"> PSU </w:t>
      </w:r>
      <w:r w:rsidR="003C65BD">
        <w:t>via a sealed connector.</w:t>
      </w:r>
    </w:p>
    <w:p w:rsidR="00A0024E" w:rsidRDefault="00A0024E" w:rsidP="00323C93">
      <w:pPr>
        <w:tabs>
          <w:tab w:val="left" w:pos="851"/>
          <w:tab w:val="right" w:pos="9072"/>
        </w:tabs>
      </w:pPr>
    </w:p>
    <w:p w:rsidR="00A0024E" w:rsidRDefault="001C69BA" w:rsidP="00323C93">
      <w:pPr>
        <w:tabs>
          <w:tab w:val="left" w:pos="851"/>
          <w:tab w:val="right" w:pos="9072"/>
        </w:tabs>
      </w:pPr>
      <w:r>
        <w:t>*** Ends: body copy 225</w:t>
      </w:r>
      <w:r w:rsidR="00A0024E">
        <w:t xml:space="preserve"> words ***</w:t>
      </w:r>
    </w:p>
    <w:p w:rsidR="00280ACD" w:rsidRDefault="00280ACD" w:rsidP="00EB45FB">
      <w:pPr>
        <w:tabs>
          <w:tab w:val="left" w:pos="851"/>
          <w:tab w:val="right" w:pos="9072"/>
        </w:tabs>
      </w:pPr>
    </w:p>
    <w:p w:rsidR="000E5412" w:rsidRPr="007D0AAE" w:rsidRDefault="000E5412">
      <w:pPr>
        <w:tabs>
          <w:tab w:val="left" w:pos="1134"/>
        </w:tabs>
        <w:jc w:val="both"/>
        <w:rPr>
          <w:rFonts w:cstheme="minorHAnsi"/>
        </w:rPr>
      </w:pPr>
      <w:proofErr w:type="gramStart"/>
      <w:r w:rsidRPr="007D0AAE">
        <w:rPr>
          <w:rFonts w:cstheme="minorHAnsi"/>
          <w:b/>
          <w:u w:val="single"/>
        </w:rPr>
        <w:t>Notes to Editors.</w:t>
      </w:r>
      <w:proofErr w:type="gramEnd"/>
    </w:p>
    <w:p w:rsidR="000E5412" w:rsidRPr="007D0AAE" w:rsidRDefault="000E5412">
      <w:pPr>
        <w:tabs>
          <w:tab w:val="left" w:pos="1134"/>
        </w:tabs>
        <w:jc w:val="both"/>
        <w:rPr>
          <w:rFonts w:cstheme="minorHAnsi"/>
        </w:rPr>
      </w:pPr>
    </w:p>
    <w:p w:rsidR="000E5412" w:rsidRPr="007D0AAE" w:rsidRDefault="000E5412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Technical and sales contact for publication:</w:t>
      </w:r>
    </w:p>
    <w:p w:rsidR="000E5412" w:rsidRPr="007D0AAE" w:rsidRDefault="000E5412" w:rsidP="005C73CA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David Harding</w:t>
      </w:r>
    </w:p>
    <w:p w:rsidR="000E5412" w:rsidRPr="007D0AAE" w:rsidRDefault="000E5412" w:rsidP="005C73CA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BVM Limited</w:t>
      </w:r>
    </w:p>
    <w:p w:rsidR="000E5412" w:rsidRPr="001609E7" w:rsidRDefault="000E5412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Lakeside House</w:t>
      </w:r>
    </w:p>
    <w:p w:rsidR="000E5412" w:rsidRPr="001609E7" w:rsidRDefault="000E5412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Waltham Business Park</w:t>
      </w:r>
    </w:p>
    <w:p w:rsidR="000E5412" w:rsidRPr="001609E7" w:rsidRDefault="000E5412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Brickyard Road</w:t>
      </w:r>
    </w:p>
    <w:p w:rsidR="000E5412" w:rsidRPr="001609E7" w:rsidRDefault="000E5412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Swanmore</w:t>
      </w:r>
    </w:p>
    <w:p w:rsidR="000E5412" w:rsidRPr="001B0008" w:rsidRDefault="000E5412" w:rsidP="001609E7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r w:rsidRPr="001B0008">
        <w:rPr>
          <w:rFonts w:cstheme="minorHAnsi"/>
          <w:lang w:val="fr-FR"/>
        </w:rPr>
        <w:t>SO32 2SA</w:t>
      </w:r>
    </w:p>
    <w:p w:rsidR="000E5412" w:rsidRPr="001B0008" w:rsidRDefault="000E5412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proofErr w:type="gramStart"/>
      <w:r w:rsidRPr="001B0008">
        <w:rPr>
          <w:rFonts w:cstheme="minorHAnsi"/>
          <w:lang w:val="fr-FR"/>
        </w:rPr>
        <w:t>t</w:t>
      </w:r>
      <w:proofErr w:type="gramEnd"/>
      <w:r w:rsidRPr="001B0008">
        <w:rPr>
          <w:rFonts w:cstheme="minorHAnsi"/>
          <w:lang w:val="fr-FR"/>
        </w:rPr>
        <w:t>: + 44 (0)1489 780144</w:t>
      </w:r>
    </w:p>
    <w:p w:rsidR="000E5412" w:rsidRPr="001B0008" w:rsidRDefault="000E5412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proofErr w:type="gramStart"/>
      <w:r w:rsidRPr="001B0008">
        <w:rPr>
          <w:rFonts w:cstheme="minorHAnsi"/>
          <w:lang w:val="fr-FR"/>
        </w:rPr>
        <w:t>f</w:t>
      </w:r>
      <w:proofErr w:type="gramEnd"/>
      <w:r w:rsidRPr="001B0008">
        <w:rPr>
          <w:rFonts w:cstheme="minorHAnsi"/>
          <w:lang w:val="fr-FR"/>
        </w:rPr>
        <w:t>: + 44 (0)1489 783589</w:t>
      </w:r>
    </w:p>
    <w:p w:rsidR="000E5412" w:rsidRPr="001B0008" w:rsidRDefault="00B9633A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8" w:history="1">
        <w:r w:rsidR="000E5412" w:rsidRPr="001B0008">
          <w:rPr>
            <w:rStyle w:val="Hyperlink"/>
            <w:rFonts w:cstheme="minorHAnsi"/>
            <w:lang w:val="fr-FR"/>
          </w:rPr>
          <w:t>sales@bvmltd.co.uk</w:t>
        </w:r>
      </w:hyperlink>
    </w:p>
    <w:p w:rsidR="000E5412" w:rsidRPr="001B0008" w:rsidRDefault="00B9633A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9" w:history="1">
        <w:r w:rsidR="000E5412" w:rsidRPr="001B0008">
          <w:rPr>
            <w:rStyle w:val="Hyperlink"/>
            <w:rFonts w:cstheme="minorHAnsi"/>
            <w:lang w:val="fr-FR"/>
          </w:rPr>
          <w:t>bvm.co.uk/</w:t>
        </w:r>
      </w:hyperlink>
    </w:p>
    <w:p w:rsidR="000E5412" w:rsidRPr="001B0008" w:rsidRDefault="000E5412" w:rsidP="005C73CA">
      <w:pPr>
        <w:tabs>
          <w:tab w:val="left" w:pos="1134"/>
        </w:tabs>
        <w:jc w:val="both"/>
        <w:rPr>
          <w:rFonts w:cstheme="minorHAnsi"/>
          <w:lang w:val="fr-FR"/>
        </w:rPr>
      </w:pPr>
    </w:p>
    <w:p w:rsidR="000E5412" w:rsidRPr="001B0008" w:rsidRDefault="000E5412" w:rsidP="005C73CA">
      <w:pPr>
        <w:tabs>
          <w:tab w:val="left" w:pos="1134"/>
        </w:tabs>
        <w:jc w:val="both"/>
        <w:rPr>
          <w:rFonts w:cstheme="minorHAnsi"/>
          <w:lang w:val="fr-FR"/>
        </w:rPr>
      </w:pPr>
      <w:r w:rsidRPr="001B0008">
        <w:rPr>
          <w:rFonts w:cstheme="minorHAnsi"/>
          <w:lang w:val="fr-FR"/>
        </w:rPr>
        <w:t>Editorial contact:</w:t>
      </w:r>
    </w:p>
    <w:p w:rsidR="000E5412" w:rsidRPr="007D0AAE" w:rsidRDefault="000E5412" w:rsidP="005C73CA">
      <w:pPr>
        <w:tabs>
          <w:tab w:val="left" w:pos="1134"/>
        </w:tabs>
        <w:jc w:val="both"/>
        <w:rPr>
          <w:rFonts w:cstheme="minorHAnsi"/>
        </w:rPr>
      </w:pPr>
      <w:r>
        <w:rPr>
          <w:rFonts w:cstheme="minorHAnsi"/>
        </w:rPr>
        <w:t>Rod Clarke</w:t>
      </w:r>
    </w:p>
    <w:p w:rsidR="000E5412" w:rsidRPr="002E122F" w:rsidRDefault="000E5412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2E122F">
        <w:rPr>
          <w:rFonts w:cstheme="minorHAnsi"/>
        </w:rPr>
        <w:t>t: + 44 (0)1489 780144</w:t>
      </w:r>
    </w:p>
    <w:p w:rsidR="000E5412" w:rsidRPr="002E122F" w:rsidRDefault="00B9633A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hyperlink r:id="rId10" w:history="1">
        <w:r w:rsidR="000E5412" w:rsidRPr="002E122F">
          <w:rPr>
            <w:rStyle w:val="Hyperlink"/>
            <w:rFonts w:cstheme="minorHAnsi"/>
          </w:rPr>
          <w:t>rod_c@bvmltd.co.uk</w:t>
        </w:r>
      </w:hyperlink>
    </w:p>
    <w:p w:rsidR="000E5412" w:rsidRPr="002E122F" w:rsidRDefault="000E5412" w:rsidP="00FA131C">
      <w:pPr>
        <w:tabs>
          <w:tab w:val="left" w:pos="-1440"/>
          <w:tab w:val="left" w:pos="1134"/>
        </w:tabs>
        <w:jc w:val="both"/>
        <w:rPr>
          <w:rFonts w:cstheme="minorHAnsi"/>
        </w:rPr>
      </w:pPr>
    </w:p>
    <w:p w:rsidR="000E5412" w:rsidRPr="007D0AAE" w:rsidRDefault="000E5412">
      <w:pPr>
        <w:tabs>
          <w:tab w:val="left" w:pos="1134"/>
        </w:tabs>
        <w:jc w:val="both"/>
        <w:rPr>
          <w:rFonts w:cstheme="minorHAnsi"/>
        </w:rPr>
      </w:pPr>
      <w:r>
        <w:rPr>
          <w:rFonts w:cstheme="minorHAnsi"/>
        </w:rPr>
        <w:t>Agency contact:</w:t>
      </w:r>
    </w:p>
    <w:p w:rsidR="000E5412" w:rsidRPr="007D0AAE" w:rsidRDefault="000E5412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Nigel May</w:t>
      </w:r>
    </w:p>
    <w:p w:rsidR="000E5412" w:rsidRPr="007D0AAE" w:rsidRDefault="000E5412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Parkfield Communications Ltd</w:t>
      </w:r>
    </w:p>
    <w:p w:rsidR="000E5412" w:rsidRPr="007D0AAE" w:rsidRDefault="000E5412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Parkfield House</w:t>
      </w:r>
    </w:p>
    <w:p w:rsidR="000E5412" w:rsidRPr="007D0AAE" w:rsidRDefault="000E5412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Damerham</w:t>
      </w:r>
    </w:p>
    <w:p w:rsidR="000E5412" w:rsidRPr="001B0008" w:rsidRDefault="000E5412">
      <w:pPr>
        <w:tabs>
          <w:tab w:val="left" w:pos="1134"/>
        </w:tabs>
        <w:jc w:val="both"/>
        <w:rPr>
          <w:rFonts w:cstheme="minorHAnsi"/>
          <w:lang w:val="fr-FR"/>
        </w:rPr>
      </w:pPr>
      <w:proofErr w:type="spellStart"/>
      <w:r w:rsidRPr="001B0008">
        <w:rPr>
          <w:rFonts w:cstheme="minorHAnsi"/>
          <w:lang w:val="fr-FR"/>
        </w:rPr>
        <w:lastRenderedPageBreak/>
        <w:t>Hants</w:t>
      </w:r>
      <w:proofErr w:type="spellEnd"/>
    </w:p>
    <w:p w:rsidR="000E5412" w:rsidRPr="001B0008" w:rsidRDefault="000E5412">
      <w:pPr>
        <w:tabs>
          <w:tab w:val="left" w:pos="1134"/>
        </w:tabs>
        <w:jc w:val="both"/>
        <w:rPr>
          <w:rFonts w:cstheme="minorHAnsi"/>
          <w:lang w:val="fr-FR"/>
        </w:rPr>
      </w:pPr>
      <w:r w:rsidRPr="001B0008">
        <w:rPr>
          <w:rFonts w:cstheme="minorHAnsi"/>
          <w:lang w:val="fr-FR"/>
        </w:rPr>
        <w:t>SP6 3HQ</w:t>
      </w:r>
    </w:p>
    <w:p w:rsidR="000E5412" w:rsidRPr="007D0AAE" w:rsidRDefault="000E5412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proofErr w:type="gramStart"/>
      <w:r w:rsidRPr="007D0AAE">
        <w:rPr>
          <w:rFonts w:cstheme="minorHAnsi"/>
          <w:lang w:val="fr-FR"/>
        </w:rPr>
        <w:t>t</w:t>
      </w:r>
      <w:proofErr w:type="gramEnd"/>
      <w:r w:rsidRPr="007D0AAE">
        <w:rPr>
          <w:rFonts w:cstheme="minorHAnsi"/>
          <w:lang w:val="fr-FR"/>
        </w:rPr>
        <w:t>: + 44 (0)1725 518321</w:t>
      </w:r>
    </w:p>
    <w:p w:rsidR="000E5412" w:rsidRPr="007D0AAE" w:rsidRDefault="000E5412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r w:rsidRPr="007D0AAE">
        <w:rPr>
          <w:rFonts w:cstheme="minorHAnsi"/>
          <w:lang w:val="fr-FR"/>
        </w:rPr>
        <w:t>f: + 44 (0)1725 518378</w:t>
      </w:r>
    </w:p>
    <w:p w:rsidR="000E5412" w:rsidRPr="007D0AAE" w:rsidRDefault="00B9633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11" w:history="1">
        <w:r w:rsidR="000E5412" w:rsidRPr="007D0AAE">
          <w:rPr>
            <w:rStyle w:val="Hyperlink"/>
            <w:rFonts w:cstheme="minorHAnsi"/>
            <w:lang w:val="fr-FR"/>
          </w:rPr>
          <w:t>nigel.may@parkfield.co.uk</w:t>
        </w:r>
      </w:hyperlink>
    </w:p>
    <w:p w:rsidR="000E5412" w:rsidRPr="001B0008" w:rsidRDefault="00B9633A" w:rsidP="00217DF7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12" w:history="1">
        <w:r w:rsidR="000E5412" w:rsidRPr="001B0008">
          <w:rPr>
            <w:rStyle w:val="Hyperlink"/>
            <w:rFonts w:cstheme="minorHAnsi"/>
            <w:lang w:val="fr-FR"/>
          </w:rPr>
          <w:t>parkfield.co.uk</w:t>
        </w:r>
      </w:hyperlink>
    </w:p>
    <w:p w:rsidR="00610051" w:rsidRPr="001B0008" w:rsidRDefault="00610051" w:rsidP="00EB45FB">
      <w:pPr>
        <w:tabs>
          <w:tab w:val="left" w:pos="851"/>
          <w:tab w:val="right" w:pos="9072"/>
        </w:tabs>
        <w:rPr>
          <w:lang w:val="fr-FR"/>
        </w:rPr>
      </w:pPr>
    </w:p>
    <w:p w:rsidR="00610051" w:rsidRPr="001B0008" w:rsidRDefault="00610051" w:rsidP="00EB45FB">
      <w:pPr>
        <w:tabs>
          <w:tab w:val="left" w:pos="851"/>
          <w:tab w:val="right" w:pos="9072"/>
        </w:tabs>
        <w:rPr>
          <w:lang w:val="fr-FR"/>
        </w:rPr>
      </w:pPr>
    </w:p>
    <w:p w:rsidR="00F83BB8" w:rsidRPr="001B0008" w:rsidRDefault="00F83BB8">
      <w:pPr>
        <w:tabs>
          <w:tab w:val="left" w:pos="851"/>
          <w:tab w:val="right" w:pos="9072"/>
        </w:tabs>
        <w:rPr>
          <w:lang w:val="fr-FR"/>
        </w:rPr>
      </w:pPr>
    </w:p>
    <w:sectPr w:rsidR="00F83BB8" w:rsidRPr="001B0008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B45FB"/>
    <w:rsid w:val="00042427"/>
    <w:rsid w:val="000E5412"/>
    <w:rsid w:val="001B0008"/>
    <w:rsid w:val="001C69BA"/>
    <w:rsid w:val="001F0A30"/>
    <w:rsid w:val="00230369"/>
    <w:rsid w:val="00280ACD"/>
    <w:rsid w:val="002A66B4"/>
    <w:rsid w:val="003117D9"/>
    <w:rsid w:val="0032113A"/>
    <w:rsid w:val="003233DC"/>
    <w:rsid w:val="00323C93"/>
    <w:rsid w:val="003C65BD"/>
    <w:rsid w:val="00431BB0"/>
    <w:rsid w:val="004452CF"/>
    <w:rsid w:val="004F5DEC"/>
    <w:rsid w:val="005B335D"/>
    <w:rsid w:val="005C73C1"/>
    <w:rsid w:val="00610051"/>
    <w:rsid w:val="0066608A"/>
    <w:rsid w:val="006C5FAD"/>
    <w:rsid w:val="00701F6E"/>
    <w:rsid w:val="00742CAC"/>
    <w:rsid w:val="007D35DD"/>
    <w:rsid w:val="0083131B"/>
    <w:rsid w:val="008E34D4"/>
    <w:rsid w:val="00950125"/>
    <w:rsid w:val="00992876"/>
    <w:rsid w:val="009A523E"/>
    <w:rsid w:val="009D5ECB"/>
    <w:rsid w:val="00A0024E"/>
    <w:rsid w:val="00A529F7"/>
    <w:rsid w:val="00A732F9"/>
    <w:rsid w:val="00AB1523"/>
    <w:rsid w:val="00AF4A77"/>
    <w:rsid w:val="00B42561"/>
    <w:rsid w:val="00B9633A"/>
    <w:rsid w:val="00C66338"/>
    <w:rsid w:val="00CF09E4"/>
    <w:rsid w:val="00D57A62"/>
    <w:rsid w:val="00E10514"/>
    <w:rsid w:val="00E863D2"/>
    <w:rsid w:val="00EB45FB"/>
    <w:rsid w:val="00F83BB8"/>
    <w:rsid w:val="00F9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86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vmltd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vm.co.uk/ProductDetail.asp?fdProductId=1303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bvm/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hyperlink" Target="http://www.parkfield.co.uk/bvm/inox-f15c-ult3.docx" TargetMode="External"/><Relationship Id="rId10" Type="http://schemas.openxmlformats.org/officeDocument/2006/relationships/hyperlink" Target="mailto:rod_c@bvmltd.co.uk" TargetMode="External"/><Relationship Id="rId4" Type="http://schemas.openxmlformats.org/officeDocument/2006/relationships/hyperlink" Target="http://www.parkfield.co.uk/bvm/inox-f15c-ult3-print.jpg" TargetMode="External"/><Relationship Id="rId9" Type="http://schemas.openxmlformats.org/officeDocument/2006/relationships/hyperlink" Target="http://www.bvm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2018-08-21T09:50:00Z</dcterms:created>
  <dcterms:modified xsi:type="dcterms:W3CDTF">2018-08-21T09:51:00Z</dcterms:modified>
</cp:coreProperties>
</file>