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638A5" w14:textId="77777777" w:rsidR="006F0497" w:rsidRPr="002347DC" w:rsidRDefault="001847A1" w:rsidP="002347DC">
      <w:pPr>
        <w:tabs>
          <w:tab w:val="right" w:pos="9072"/>
        </w:tabs>
        <w:spacing w:after="0" w:line="240" w:lineRule="auto"/>
        <w:rPr>
          <w:rFonts w:cs="Arial"/>
          <w:color w:val="C00000"/>
          <w:sz w:val="51"/>
          <w:szCs w:val="61"/>
          <w:lang w:val="en-US"/>
        </w:rPr>
      </w:pPr>
      <w:r w:rsidRPr="002347DC">
        <w:rPr>
          <w:rFonts w:cs="Arial"/>
          <w:color w:val="C00000"/>
          <w:sz w:val="50"/>
          <w:szCs w:val="50"/>
          <w:lang w:val="en-US"/>
        </w:rPr>
        <w:t>PRESS RELEASE</w:t>
      </w:r>
      <w:r w:rsidR="00660B51" w:rsidRPr="002347DC">
        <w:rPr>
          <w:rFonts w:cs="Arial"/>
          <w:color w:val="C00000"/>
          <w:sz w:val="51"/>
          <w:szCs w:val="61"/>
          <w:lang w:val="en-US"/>
        </w:rPr>
        <w:tab/>
      </w:r>
      <w:r w:rsidR="00660B51" w:rsidRPr="002347DC">
        <w:rPr>
          <w:rFonts w:cs="Arial"/>
          <w:noProof/>
          <w:color w:val="C00000"/>
          <w:sz w:val="51"/>
          <w:szCs w:val="61"/>
          <w:lang w:val="en-US" w:eastAsia="zh-CN"/>
        </w:rPr>
        <w:drawing>
          <wp:inline distT="0" distB="0" distL="0" distR="0" wp14:anchorId="64131D9F" wp14:editId="4C644AAE">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638300" cy="847725"/>
                    </a:xfrm>
                    <a:prstGeom prst="rect">
                      <a:avLst/>
                    </a:prstGeom>
                  </pic:spPr>
                </pic:pic>
              </a:graphicData>
            </a:graphic>
          </wp:inline>
        </w:drawing>
      </w:r>
    </w:p>
    <w:p w14:paraId="2F27B682" w14:textId="7A28AE8A" w:rsidR="004E355F" w:rsidRPr="002347DC" w:rsidRDefault="004E355F" w:rsidP="002347DC">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lang w:val="en-US"/>
        </w:rPr>
      </w:pPr>
      <w:r w:rsidRPr="002347DC">
        <w:rPr>
          <w:rFonts w:asciiTheme="minorHAnsi" w:hAnsiTheme="minorHAnsi"/>
          <w:b w:val="0"/>
          <w:szCs w:val="22"/>
          <w:lang w:val="en-US"/>
        </w:rPr>
        <w:t xml:space="preserve">To download </w:t>
      </w:r>
      <w:r w:rsidRPr="002347DC">
        <w:rPr>
          <w:rFonts w:asciiTheme="minorHAnsi" w:hAnsiTheme="minorHAnsi"/>
          <w:b w:val="0"/>
          <w:bCs w:val="0"/>
          <w:szCs w:val="22"/>
          <w:lang w:val="en-US"/>
        </w:rPr>
        <w:t xml:space="preserve">a 300dpi print quality image, go to </w:t>
      </w:r>
      <w:hyperlink r:id="rId9" w:history="1">
        <w:r w:rsidR="002347DC">
          <w:rPr>
            <w:rStyle w:val="Hyperlink"/>
            <w:rFonts w:asciiTheme="minorHAnsi" w:hAnsiTheme="minorHAnsi"/>
            <w:b w:val="0"/>
            <w:bCs w:val="0"/>
            <w:szCs w:val="22"/>
            <w:lang w:val="en-US"/>
          </w:rPr>
          <w:t>parkfield.co.uk/e2s-usa/stex-family-print.jpg</w:t>
        </w:r>
      </w:hyperlink>
    </w:p>
    <w:p w14:paraId="21916548" w14:textId="4F477C22" w:rsidR="004E355F" w:rsidRPr="002347DC" w:rsidRDefault="004E355F" w:rsidP="002347DC">
      <w:pPr>
        <w:tabs>
          <w:tab w:val="left" w:pos="851"/>
          <w:tab w:val="right" w:pos="9072"/>
        </w:tabs>
        <w:spacing w:after="0" w:line="240" w:lineRule="auto"/>
        <w:rPr>
          <w:lang w:val="en-US"/>
        </w:rPr>
      </w:pPr>
      <w:r w:rsidRPr="002347DC">
        <w:rPr>
          <w:lang w:val="en-US"/>
        </w:rPr>
        <w:t xml:space="preserve">To download a Word file of the text, go to </w:t>
      </w:r>
      <w:hyperlink r:id="rId10" w:history="1">
        <w:r w:rsidR="002347DC">
          <w:rPr>
            <w:rStyle w:val="Hyperlink"/>
            <w:lang w:val="en-US"/>
          </w:rPr>
          <w:t>parkfield.co.uk/e2s-usa/stex-family.docx</w:t>
        </w:r>
      </w:hyperlink>
    </w:p>
    <w:p w14:paraId="61E73CA4" w14:textId="67C8040E" w:rsidR="004E355F" w:rsidRPr="002347DC" w:rsidRDefault="004E355F" w:rsidP="002347DC">
      <w:pPr>
        <w:tabs>
          <w:tab w:val="left" w:pos="851"/>
          <w:tab w:val="right" w:pos="9072"/>
        </w:tabs>
        <w:spacing w:after="0" w:line="240" w:lineRule="auto"/>
        <w:rPr>
          <w:rFonts w:ascii="Helvetica" w:hAnsi="Helvetica"/>
          <w:bCs/>
          <w:lang w:val="en-US"/>
        </w:rPr>
      </w:pPr>
      <w:r w:rsidRPr="002347DC">
        <w:rPr>
          <w:lang w:val="en-US"/>
        </w:rPr>
        <w:t xml:space="preserve">To view all E2S press information, go to </w:t>
      </w:r>
      <w:hyperlink r:id="rId11" w:history="1">
        <w:r w:rsidR="00EB61EA" w:rsidRPr="002347DC">
          <w:rPr>
            <w:rStyle w:val="Hyperlink"/>
            <w:bCs/>
            <w:lang w:val="en-US"/>
          </w:rPr>
          <w:t>parkfield.co.uk/e2s-usa/</w:t>
        </w:r>
      </w:hyperlink>
      <w:r w:rsidRPr="002347DC">
        <w:rPr>
          <w:lang w:val="en-US"/>
        </w:rPr>
        <w:br/>
      </w:r>
    </w:p>
    <w:p w14:paraId="37C6B0D1" w14:textId="77777777" w:rsidR="002347DC" w:rsidRPr="002347DC" w:rsidRDefault="002347DC" w:rsidP="002347DC">
      <w:pPr>
        <w:tabs>
          <w:tab w:val="left" w:pos="851"/>
          <w:tab w:val="right" w:pos="9072"/>
        </w:tabs>
        <w:spacing w:after="0" w:line="240" w:lineRule="auto"/>
        <w:rPr>
          <w:lang w:val="en-US"/>
        </w:rPr>
      </w:pPr>
      <w:r w:rsidRPr="002347DC">
        <w:rPr>
          <w:b/>
          <w:lang w:val="en-US"/>
        </w:rPr>
        <w:t xml:space="preserve">The 316L stainless STEx family from E2S – corrosion proof and DNV approved. </w:t>
      </w:r>
    </w:p>
    <w:p w14:paraId="789B8CD6" w14:textId="4D119D27" w:rsidR="002347DC" w:rsidRPr="002347DC" w:rsidRDefault="002347DC" w:rsidP="002347DC">
      <w:pPr>
        <w:tabs>
          <w:tab w:val="left" w:pos="851"/>
          <w:tab w:val="right" w:pos="9072"/>
        </w:tabs>
        <w:spacing w:after="0" w:line="240" w:lineRule="auto"/>
        <w:rPr>
          <w:lang w:val="en-US"/>
        </w:rPr>
      </w:pPr>
      <w:r w:rsidRPr="002347DC">
        <w:rPr>
          <w:b/>
          <w:lang w:val="en-US"/>
        </w:rPr>
        <w:t xml:space="preserve">Released April </w:t>
      </w:r>
      <w:r w:rsidRPr="002347DC">
        <w:rPr>
          <w:b/>
          <w:lang w:val="en-US"/>
        </w:rPr>
        <w:t xml:space="preserve">23, </w:t>
      </w:r>
      <w:r w:rsidRPr="002347DC">
        <w:rPr>
          <w:b/>
          <w:lang w:val="en-US"/>
        </w:rPr>
        <w:t>2019</w:t>
      </w:r>
    </w:p>
    <w:p w14:paraId="0276DA3E" w14:textId="77777777" w:rsidR="002347DC" w:rsidRPr="002347DC" w:rsidRDefault="002347DC" w:rsidP="002347DC">
      <w:pPr>
        <w:tabs>
          <w:tab w:val="left" w:pos="851"/>
          <w:tab w:val="right" w:pos="9072"/>
        </w:tabs>
        <w:spacing w:after="0" w:line="240" w:lineRule="auto"/>
        <w:rPr>
          <w:b/>
          <w:lang w:val="en-US"/>
        </w:rPr>
      </w:pPr>
    </w:p>
    <w:p w14:paraId="249F309A" w14:textId="77777777" w:rsidR="002347DC" w:rsidRPr="002347DC" w:rsidRDefault="002347DC" w:rsidP="002347DC">
      <w:pPr>
        <w:tabs>
          <w:tab w:val="left" w:pos="851"/>
          <w:tab w:val="right" w:pos="9072"/>
        </w:tabs>
        <w:spacing w:after="0" w:line="240" w:lineRule="auto"/>
        <w:rPr>
          <w:rFonts w:eastAsia="SimSun"/>
          <w:lang w:val="en-US"/>
        </w:rPr>
      </w:pPr>
      <w:r w:rsidRPr="002347DC">
        <w:rPr>
          <w:bCs/>
          <w:lang w:val="en-US"/>
        </w:rPr>
        <w:t xml:space="preserve">The explosion/flameproof </w:t>
      </w:r>
      <w:hyperlink r:id="rId12" w:history="1">
        <w:r w:rsidRPr="002347DC">
          <w:rPr>
            <w:rStyle w:val="Hyperlink"/>
            <w:bCs/>
            <w:lang w:val="en-US"/>
          </w:rPr>
          <w:t>STEx family</w:t>
        </w:r>
      </w:hyperlink>
      <w:r w:rsidRPr="002347DC">
        <w:rPr>
          <w:bCs/>
          <w:lang w:val="en-US"/>
        </w:rPr>
        <w:t xml:space="preserve"> from E2S Warning Signals encompasses audible, visual and combined warning devices and manual call points, all employing 316L stainless steel enclosures. Designed for installation in the harshest of onshore and offshore environments where corrosion is a particular problem, the units are IECEx and ATEX approved for Zones 1 and 21 for use in hazardous areas containing both gas or dust. Extended certification and operational temperature ranges enable the STEx family to be employed in the most arduous of applications. </w:t>
      </w:r>
      <w:r w:rsidRPr="002347DC">
        <w:rPr>
          <w:lang w:val="en-US"/>
        </w:rPr>
        <w:t>Members of the STEx family are also DNV approved for on-deck marine use.</w:t>
      </w:r>
    </w:p>
    <w:p w14:paraId="0A1840A5" w14:textId="77777777" w:rsidR="002347DC" w:rsidRPr="002347DC" w:rsidRDefault="002347DC" w:rsidP="002347DC">
      <w:pPr>
        <w:tabs>
          <w:tab w:val="left" w:pos="851"/>
          <w:tab w:val="right" w:pos="9072"/>
        </w:tabs>
        <w:spacing w:after="0" w:line="240" w:lineRule="auto"/>
        <w:rPr>
          <w:bCs/>
          <w:lang w:val="en-US"/>
        </w:rPr>
      </w:pPr>
    </w:p>
    <w:p w14:paraId="5F74A300" w14:textId="55DD3562" w:rsidR="002347DC" w:rsidRPr="002347DC" w:rsidRDefault="002347DC" w:rsidP="002347DC">
      <w:pPr>
        <w:tabs>
          <w:tab w:val="left" w:pos="851"/>
          <w:tab w:val="right" w:pos="9072"/>
        </w:tabs>
        <w:spacing w:after="0" w:line="240" w:lineRule="auto"/>
        <w:rPr>
          <w:bCs/>
          <w:lang w:val="en-US"/>
        </w:rPr>
      </w:pPr>
      <w:r w:rsidRPr="002347DC">
        <w:rPr>
          <w:bCs/>
          <w:lang w:val="en-US"/>
        </w:rPr>
        <w:t xml:space="preserve">The </w:t>
      </w:r>
      <w:proofErr w:type="spellStart"/>
      <w:r w:rsidRPr="002347DC">
        <w:rPr>
          <w:bCs/>
          <w:lang w:val="en-US"/>
        </w:rPr>
        <w:t>STExS</w:t>
      </w:r>
      <w:proofErr w:type="spellEnd"/>
      <w:r w:rsidRPr="002347DC">
        <w:rPr>
          <w:bCs/>
          <w:lang w:val="en-US"/>
        </w:rPr>
        <w:t xml:space="preserve"> alarm horn sounders, with a choice of traditional flared or omni-directional horns, are available with 64 alarm tone frequency patterns and outputs up to 123dB(A). </w:t>
      </w:r>
      <w:proofErr w:type="spellStart"/>
      <w:r w:rsidRPr="002347DC">
        <w:rPr>
          <w:bCs/>
          <w:lang w:val="en-US"/>
        </w:rPr>
        <w:t>STExB</w:t>
      </w:r>
      <w:proofErr w:type="spellEnd"/>
      <w:r w:rsidRPr="002347DC">
        <w:rPr>
          <w:bCs/>
          <w:lang w:val="en-US"/>
        </w:rPr>
        <w:t xml:space="preserve"> beacon light source is available in either a 10, 15 or ultra-bright 21 Joule Xenon strobe, halogen rotating or an array of high output LEDs. </w:t>
      </w:r>
      <w:proofErr w:type="spellStart"/>
      <w:r w:rsidRPr="002347DC">
        <w:rPr>
          <w:bCs/>
          <w:lang w:val="en-US"/>
        </w:rPr>
        <w:t>STExC</w:t>
      </w:r>
      <w:proofErr w:type="spellEnd"/>
      <w:r w:rsidRPr="002347DC">
        <w:rPr>
          <w:bCs/>
          <w:lang w:val="en-US"/>
        </w:rPr>
        <w:t xml:space="preserve"> combination signals contain both Xenon strobe and audible signals in one compact enclosure – reducing installation time and cost. The field-replaceable </w:t>
      </w:r>
      <w:r w:rsidRPr="002347DC">
        <w:rPr>
          <w:bCs/>
          <w:lang w:val="en-US"/>
        </w:rPr>
        <w:t>color</w:t>
      </w:r>
      <w:r w:rsidRPr="002347DC">
        <w:rPr>
          <w:bCs/>
          <w:lang w:val="en-US"/>
        </w:rPr>
        <w:t xml:space="preserve"> lens filters, feature a prismatic design for enhanced light output generating industry leading candela values.  The STExCP8 call points, approved for deployment in SIL 2 complaint systems, are available with the innovative E2S termination unit enabling EOL and series devices to be added in the field without disturbing field wiring. The call point range is available in four operating mechanisms: traditional break glass with plastic coated safety glass, push button, push button with tool reset and momentary action push button. </w:t>
      </w:r>
    </w:p>
    <w:p w14:paraId="189E2586" w14:textId="77777777" w:rsidR="002347DC" w:rsidRPr="002347DC" w:rsidRDefault="002347DC" w:rsidP="002347DC">
      <w:pPr>
        <w:tabs>
          <w:tab w:val="left" w:pos="851"/>
          <w:tab w:val="right" w:pos="9072"/>
        </w:tabs>
        <w:spacing w:after="0" w:line="240" w:lineRule="auto"/>
        <w:rPr>
          <w:bCs/>
          <w:lang w:val="en-US"/>
        </w:rPr>
      </w:pPr>
    </w:p>
    <w:p w14:paraId="06123616" w14:textId="77777777" w:rsidR="002347DC" w:rsidRPr="002347DC" w:rsidRDefault="002347DC" w:rsidP="002347DC">
      <w:pPr>
        <w:tabs>
          <w:tab w:val="left" w:pos="851"/>
          <w:tab w:val="right" w:pos="9072"/>
        </w:tabs>
        <w:spacing w:after="0" w:line="240" w:lineRule="auto"/>
        <w:rPr>
          <w:rFonts w:eastAsia="SimSun"/>
          <w:lang w:val="en-US"/>
        </w:rPr>
      </w:pPr>
      <w:r w:rsidRPr="002347DC">
        <w:rPr>
          <w:rFonts w:eastAsia="SimSun"/>
          <w:lang w:val="en-US"/>
        </w:rPr>
        <w:t xml:space="preserve">Stainless steel blanking plugs are provided with all units; cable entries are M20, ½” NPT, ¾’’ NPT or M25. All external hardware such as beacon dome guards and mounting brackets are 316 (A4) stainless steel as standard. </w:t>
      </w:r>
    </w:p>
    <w:p w14:paraId="03B1AA82" w14:textId="77777777" w:rsidR="002347DC" w:rsidRPr="002347DC" w:rsidRDefault="002347DC" w:rsidP="002347DC">
      <w:pPr>
        <w:tabs>
          <w:tab w:val="left" w:pos="851"/>
          <w:tab w:val="right" w:pos="9072"/>
        </w:tabs>
        <w:spacing w:after="0" w:line="240" w:lineRule="auto"/>
        <w:rPr>
          <w:rFonts w:eastAsia="SimSun"/>
          <w:lang w:val="en-US"/>
        </w:rPr>
      </w:pPr>
    </w:p>
    <w:p w14:paraId="51E6FFC3" w14:textId="77777777" w:rsidR="002347DC" w:rsidRPr="002347DC" w:rsidRDefault="002347DC" w:rsidP="002347DC">
      <w:pPr>
        <w:tabs>
          <w:tab w:val="left" w:pos="851"/>
          <w:tab w:val="right" w:pos="9072"/>
        </w:tabs>
        <w:spacing w:after="0" w:line="240" w:lineRule="auto"/>
        <w:rPr>
          <w:rFonts w:eastAsia="SimSun"/>
          <w:lang w:val="en-US"/>
        </w:rPr>
      </w:pPr>
      <w:r w:rsidRPr="002347DC">
        <w:rPr>
          <w:rFonts w:eastAsia="SimSun"/>
          <w:lang w:val="en-US"/>
        </w:rPr>
        <w:t>*** Ends: body copy 288 words ***</w:t>
      </w:r>
    </w:p>
    <w:p w14:paraId="7F0E5656" w14:textId="18B50295" w:rsidR="000C337C" w:rsidRPr="002347DC" w:rsidRDefault="000C337C" w:rsidP="002347DC">
      <w:pPr>
        <w:tabs>
          <w:tab w:val="left" w:pos="851"/>
          <w:tab w:val="right" w:pos="9072"/>
        </w:tabs>
        <w:spacing w:after="0" w:line="240" w:lineRule="auto"/>
        <w:rPr>
          <w:rFonts w:ascii="Helvetica" w:hAnsi="Helvetica"/>
          <w:bCs/>
          <w:lang w:val="en-US"/>
        </w:rPr>
      </w:pPr>
    </w:p>
    <w:p w14:paraId="4DF61C53" w14:textId="77777777" w:rsidR="005101C2" w:rsidRDefault="005101C2">
      <w:pPr>
        <w:rPr>
          <w:rFonts w:cstheme="minorHAnsi"/>
          <w:b/>
          <w:lang w:val="en-US"/>
        </w:rPr>
      </w:pPr>
      <w:r>
        <w:rPr>
          <w:rFonts w:cstheme="minorHAnsi"/>
          <w:b/>
          <w:lang w:val="en-US"/>
        </w:rPr>
        <w:br w:type="page"/>
      </w:r>
    </w:p>
    <w:p w14:paraId="6113BBDB" w14:textId="7F507DC6" w:rsidR="002347DC" w:rsidRPr="002347DC" w:rsidRDefault="002347DC" w:rsidP="002347DC">
      <w:pPr>
        <w:spacing w:after="0" w:line="240" w:lineRule="auto"/>
        <w:rPr>
          <w:rFonts w:cstheme="minorHAnsi"/>
          <w:b/>
          <w:lang w:val="en-US"/>
        </w:rPr>
      </w:pPr>
      <w:bookmarkStart w:id="0" w:name="_GoBack"/>
      <w:bookmarkEnd w:id="0"/>
      <w:r w:rsidRPr="002347DC">
        <w:rPr>
          <w:rFonts w:cstheme="minorHAnsi"/>
          <w:b/>
          <w:lang w:val="en-US"/>
        </w:rPr>
        <w:lastRenderedPageBreak/>
        <w:t>Notes to Editors.</w:t>
      </w:r>
    </w:p>
    <w:p w14:paraId="4D1ABA86" w14:textId="77777777" w:rsidR="002347DC" w:rsidRPr="002347DC" w:rsidRDefault="002347DC" w:rsidP="002347DC">
      <w:pPr>
        <w:spacing w:after="0" w:line="240" w:lineRule="auto"/>
        <w:rPr>
          <w:rFonts w:cstheme="minorHAnsi"/>
          <w:lang w:val="en-US"/>
        </w:rPr>
      </w:pPr>
    </w:p>
    <w:p w14:paraId="15727D4D" w14:textId="77777777" w:rsidR="002347DC" w:rsidRPr="002347DC" w:rsidRDefault="002347DC" w:rsidP="002347DC">
      <w:pPr>
        <w:spacing w:after="0" w:line="240" w:lineRule="auto"/>
        <w:rPr>
          <w:rFonts w:cstheme="minorHAnsi"/>
          <w:lang w:val="en-US"/>
        </w:rPr>
      </w:pPr>
      <w:r w:rsidRPr="002347DC">
        <w:rPr>
          <w:rFonts w:cstheme="minorHAnsi"/>
          <w:lang w:val="en-US"/>
        </w:rPr>
        <w:t>For all follow-up enquiries, please contact:</w:t>
      </w:r>
      <w:r w:rsidRPr="002347DC">
        <w:rPr>
          <w:rFonts w:cstheme="minorHAnsi"/>
          <w:lang w:val="en-US"/>
        </w:rPr>
        <w:tab/>
      </w:r>
    </w:p>
    <w:p w14:paraId="643DA58C" w14:textId="77777777" w:rsidR="002347DC" w:rsidRPr="002347DC" w:rsidRDefault="002347DC" w:rsidP="002347DC">
      <w:pPr>
        <w:spacing w:after="0" w:line="240" w:lineRule="auto"/>
        <w:rPr>
          <w:rFonts w:cstheme="minorHAnsi"/>
          <w:lang w:val="en-US"/>
        </w:rPr>
      </w:pPr>
    </w:p>
    <w:p w14:paraId="2C04DD01" w14:textId="77777777" w:rsidR="002347DC" w:rsidRPr="002347DC" w:rsidRDefault="002347DC" w:rsidP="002347DC">
      <w:pPr>
        <w:spacing w:after="0" w:line="240" w:lineRule="auto"/>
        <w:rPr>
          <w:rFonts w:cstheme="minorHAnsi"/>
          <w:lang w:val="en-US"/>
        </w:rPr>
      </w:pPr>
      <w:r w:rsidRPr="002347DC">
        <w:rPr>
          <w:rFonts w:cstheme="minorHAnsi"/>
          <w:lang w:val="en-US"/>
        </w:rPr>
        <w:t>Nigel May</w:t>
      </w:r>
      <w:r w:rsidRPr="002347DC">
        <w:rPr>
          <w:rFonts w:cstheme="minorHAnsi"/>
          <w:lang w:val="en-US"/>
        </w:rPr>
        <w:tab/>
      </w:r>
    </w:p>
    <w:p w14:paraId="519F2D7A" w14:textId="77777777" w:rsidR="002347DC" w:rsidRPr="002347DC" w:rsidRDefault="002347DC" w:rsidP="002347DC">
      <w:pPr>
        <w:spacing w:after="0" w:line="240" w:lineRule="auto"/>
        <w:rPr>
          <w:rFonts w:cstheme="minorHAnsi"/>
          <w:lang w:val="en-US"/>
        </w:rPr>
      </w:pPr>
      <w:r w:rsidRPr="002347DC">
        <w:rPr>
          <w:rFonts w:cstheme="minorHAnsi"/>
          <w:lang w:val="en-US"/>
        </w:rPr>
        <w:t>Parkfield Communications Limited</w:t>
      </w:r>
    </w:p>
    <w:p w14:paraId="62A09169" w14:textId="77777777" w:rsidR="002347DC" w:rsidRPr="002347DC" w:rsidRDefault="002347DC" w:rsidP="002347DC">
      <w:pPr>
        <w:spacing w:after="0" w:line="240" w:lineRule="auto"/>
        <w:rPr>
          <w:rFonts w:cstheme="minorHAnsi"/>
          <w:lang w:val="en-US"/>
        </w:rPr>
      </w:pPr>
      <w:r w:rsidRPr="002347DC">
        <w:rPr>
          <w:rFonts w:cstheme="minorHAnsi"/>
          <w:lang w:val="en-US"/>
        </w:rPr>
        <w:t>Parkfield House</w:t>
      </w:r>
    </w:p>
    <w:p w14:paraId="44F75F28" w14:textId="77777777" w:rsidR="002347DC" w:rsidRPr="002347DC" w:rsidRDefault="002347DC" w:rsidP="002347DC">
      <w:pPr>
        <w:spacing w:after="0" w:line="240" w:lineRule="auto"/>
        <w:rPr>
          <w:rFonts w:cstheme="minorHAnsi"/>
          <w:lang w:val="en-US"/>
        </w:rPr>
      </w:pPr>
      <w:r w:rsidRPr="002347DC">
        <w:rPr>
          <w:rFonts w:cstheme="minorHAnsi"/>
          <w:lang w:val="en-US"/>
        </w:rPr>
        <w:t>Damerham</w:t>
      </w:r>
    </w:p>
    <w:p w14:paraId="610A5E97" w14:textId="77777777" w:rsidR="002347DC" w:rsidRPr="002347DC" w:rsidRDefault="002347DC" w:rsidP="002347DC">
      <w:pPr>
        <w:spacing w:after="0" w:line="240" w:lineRule="auto"/>
        <w:rPr>
          <w:rFonts w:cstheme="minorHAnsi"/>
          <w:lang w:val="en-US"/>
        </w:rPr>
      </w:pPr>
      <w:r w:rsidRPr="002347DC">
        <w:rPr>
          <w:rFonts w:cstheme="minorHAnsi"/>
          <w:lang w:val="en-US"/>
        </w:rPr>
        <w:t>SP6 3HQ</w:t>
      </w:r>
    </w:p>
    <w:p w14:paraId="65DBB79F" w14:textId="77777777" w:rsidR="002347DC" w:rsidRPr="002347DC" w:rsidRDefault="002347DC" w:rsidP="002347DC">
      <w:pPr>
        <w:spacing w:after="0" w:line="240" w:lineRule="auto"/>
        <w:rPr>
          <w:rFonts w:cstheme="minorHAnsi"/>
          <w:lang w:val="en-US"/>
        </w:rPr>
      </w:pPr>
      <w:r w:rsidRPr="002347DC">
        <w:rPr>
          <w:rFonts w:cstheme="minorHAnsi"/>
          <w:lang w:val="en-US"/>
        </w:rPr>
        <w:t>Great Britain</w:t>
      </w:r>
    </w:p>
    <w:p w14:paraId="392036C3" w14:textId="77777777" w:rsidR="002347DC" w:rsidRPr="002347DC" w:rsidRDefault="002347DC" w:rsidP="002347DC">
      <w:pPr>
        <w:spacing w:after="0" w:line="240" w:lineRule="auto"/>
        <w:rPr>
          <w:rFonts w:cstheme="minorHAnsi"/>
          <w:lang w:val="en-US"/>
        </w:rPr>
      </w:pPr>
      <w:r w:rsidRPr="002347DC">
        <w:rPr>
          <w:rFonts w:cstheme="minorHAnsi"/>
          <w:lang w:val="en-US"/>
        </w:rPr>
        <w:t>Tel: + 44 (0)1725 518321</w:t>
      </w:r>
    </w:p>
    <w:p w14:paraId="23E1B52D" w14:textId="77777777" w:rsidR="002347DC" w:rsidRPr="002347DC" w:rsidRDefault="002347DC" w:rsidP="002347DC">
      <w:pPr>
        <w:spacing w:after="0" w:line="240" w:lineRule="auto"/>
        <w:rPr>
          <w:rFonts w:cstheme="minorHAnsi"/>
          <w:lang w:val="en-US"/>
        </w:rPr>
      </w:pPr>
      <w:r w:rsidRPr="002347DC">
        <w:rPr>
          <w:rFonts w:cstheme="minorHAnsi"/>
          <w:lang w:val="en-US"/>
        </w:rPr>
        <w:t>Fax: + 44 (0)1725 518378</w:t>
      </w:r>
    </w:p>
    <w:p w14:paraId="24F04D20" w14:textId="77777777" w:rsidR="002347DC" w:rsidRPr="002347DC" w:rsidRDefault="002347DC" w:rsidP="002347DC">
      <w:pPr>
        <w:spacing w:after="0" w:line="240" w:lineRule="auto"/>
        <w:rPr>
          <w:rFonts w:cstheme="minorHAnsi"/>
          <w:lang w:val="en-US"/>
        </w:rPr>
      </w:pPr>
      <w:hyperlink r:id="rId13" w:history="1">
        <w:r w:rsidRPr="002347DC">
          <w:rPr>
            <w:rStyle w:val="Hyperlink"/>
            <w:rFonts w:cstheme="minorHAnsi"/>
            <w:lang w:val="en-US"/>
          </w:rPr>
          <w:t>nigel.may@parkfield.co.uk</w:t>
        </w:r>
      </w:hyperlink>
      <w:r w:rsidRPr="002347DC">
        <w:rPr>
          <w:rFonts w:cstheme="minorHAnsi"/>
          <w:lang w:val="en-US"/>
        </w:rPr>
        <w:t xml:space="preserve"> </w:t>
      </w:r>
    </w:p>
    <w:p w14:paraId="31CB8CEF" w14:textId="77777777" w:rsidR="002347DC" w:rsidRPr="002347DC" w:rsidRDefault="002347DC" w:rsidP="002347DC">
      <w:pPr>
        <w:spacing w:after="0" w:line="240" w:lineRule="auto"/>
        <w:rPr>
          <w:rFonts w:cstheme="minorHAnsi"/>
          <w:lang w:val="en-US"/>
        </w:rPr>
      </w:pPr>
      <w:hyperlink r:id="rId14" w:history="1">
        <w:r w:rsidRPr="002347DC">
          <w:rPr>
            <w:rStyle w:val="Hyperlink"/>
            <w:rFonts w:cstheme="minorHAnsi"/>
            <w:lang w:val="en-US"/>
          </w:rPr>
          <w:t>parkfield.co.uk</w:t>
        </w:r>
      </w:hyperlink>
      <w:r w:rsidRPr="002347DC">
        <w:rPr>
          <w:rFonts w:cstheme="minorHAnsi"/>
          <w:lang w:val="en-US"/>
        </w:rPr>
        <w:br/>
      </w:r>
    </w:p>
    <w:p w14:paraId="68EA6B2A" w14:textId="77777777" w:rsidR="002347DC" w:rsidRPr="002347DC" w:rsidRDefault="002347DC" w:rsidP="002347DC">
      <w:pPr>
        <w:spacing w:after="0" w:line="240" w:lineRule="auto"/>
        <w:rPr>
          <w:rFonts w:cstheme="minorHAnsi"/>
          <w:lang w:val="en-US"/>
        </w:rPr>
      </w:pPr>
      <w:r w:rsidRPr="002347DC">
        <w:rPr>
          <w:rFonts w:cstheme="minorHAnsi"/>
          <w:lang w:val="en-US"/>
        </w:rPr>
        <w:t xml:space="preserve">E2S is the world’s leading independent signaling manufacturer. Based in West London, England the company designs and manufactures a comprehensive range of signaling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14:paraId="041E08E5" w14:textId="77777777" w:rsidR="002347DC" w:rsidRPr="002347DC" w:rsidRDefault="002347DC" w:rsidP="002347DC">
      <w:pPr>
        <w:pStyle w:val="BodyTextIndent"/>
        <w:ind w:firstLine="0"/>
        <w:jc w:val="left"/>
        <w:rPr>
          <w:rFonts w:asciiTheme="minorHAnsi" w:hAnsiTheme="minorHAnsi" w:cstheme="minorHAnsi"/>
          <w:sz w:val="22"/>
          <w:szCs w:val="22"/>
          <w:lang w:val="en-US"/>
        </w:rPr>
      </w:pPr>
    </w:p>
    <w:p w14:paraId="0F47FC7B" w14:textId="77777777" w:rsidR="002347DC" w:rsidRPr="002347DC" w:rsidRDefault="002347DC" w:rsidP="002347DC">
      <w:pPr>
        <w:pStyle w:val="BodyTextIndent"/>
        <w:ind w:firstLine="0"/>
        <w:jc w:val="left"/>
        <w:rPr>
          <w:rFonts w:asciiTheme="minorHAnsi" w:hAnsiTheme="minorHAnsi" w:cstheme="minorHAnsi"/>
          <w:sz w:val="22"/>
          <w:szCs w:val="22"/>
          <w:lang w:val="en-US"/>
        </w:rPr>
      </w:pPr>
      <w:r w:rsidRPr="002347DC">
        <w:rPr>
          <w:rFonts w:asciiTheme="minorHAnsi" w:hAnsiTheme="minorHAnsi" w:cstheme="minorHAnsi"/>
          <w:sz w:val="22"/>
          <w:szCs w:val="22"/>
          <w:lang w:val="en-US"/>
        </w:rPr>
        <w:t>E2S Warning Signals</w:t>
      </w:r>
    </w:p>
    <w:p w14:paraId="57ADB281" w14:textId="77777777" w:rsidR="002347DC" w:rsidRPr="002347DC" w:rsidRDefault="002347DC" w:rsidP="002347DC">
      <w:pPr>
        <w:pStyle w:val="BodyTextIndent"/>
        <w:ind w:firstLine="0"/>
        <w:jc w:val="left"/>
        <w:rPr>
          <w:rFonts w:asciiTheme="minorHAnsi" w:hAnsiTheme="minorHAnsi" w:cstheme="minorHAnsi"/>
          <w:sz w:val="22"/>
          <w:szCs w:val="22"/>
          <w:lang w:val="en-US"/>
        </w:rPr>
      </w:pPr>
      <w:r w:rsidRPr="002347DC">
        <w:rPr>
          <w:rFonts w:asciiTheme="minorHAnsi" w:hAnsiTheme="minorHAnsi" w:cstheme="minorHAnsi"/>
          <w:sz w:val="22"/>
          <w:szCs w:val="22"/>
          <w:lang w:val="en-US"/>
        </w:rPr>
        <w:t>17633 Telge Road</w:t>
      </w:r>
    </w:p>
    <w:p w14:paraId="3DA5E511" w14:textId="77777777" w:rsidR="002347DC" w:rsidRPr="002347DC" w:rsidRDefault="002347DC" w:rsidP="002347DC">
      <w:pPr>
        <w:pStyle w:val="BodyTextIndent"/>
        <w:ind w:firstLine="0"/>
        <w:jc w:val="left"/>
        <w:rPr>
          <w:rFonts w:asciiTheme="minorHAnsi" w:hAnsiTheme="minorHAnsi" w:cstheme="minorHAnsi"/>
          <w:sz w:val="22"/>
          <w:szCs w:val="22"/>
          <w:lang w:val="en-US"/>
        </w:rPr>
      </w:pPr>
      <w:r w:rsidRPr="002347DC">
        <w:rPr>
          <w:rFonts w:asciiTheme="minorHAnsi" w:hAnsiTheme="minorHAnsi" w:cstheme="minorHAnsi"/>
          <w:sz w:val="22"/>
          <w:szCs w:val="22"/>
          <w:lang w:val="en-US"/>
        </w:rPr>
        <w:t>Cypress, Houston</w:t>
      </w:r>
    </w:p>
    <w:p w14:paraId="20518DBA" w14:textId="77777777" w:rsidR="002347DC" w:rsidRPr="002347DC" w:rsidRDefault="002347DC" w:rsidP="002347DC">
      <w:pPr>
        <w:pStyle w:val="BodyTextIndent"/>
        <w:ind w:firstLine="0"/>
        <w:jc w:val="left"/>
        <w:rPr>
          <w:rFonts w:asciiTheme="minorHAnsi" w:hAnsiTheme="minorHAnsi" w:cstheme="minorHAnsi"/>
          <w:sz w:val="22"/>
          <w:szCs w:val="22"/>
          <w:lang w:val="en-US"/>
        </w:rPr>
      </w:pPr>
      <w:r w:rsidRPr="002347DC">
        <w:rPr>
          <w:rFonts w:asciiTheme="minorHAnsi" w:hAnsiTheme="minorHAnsi" w:cstheme="minorHAnsi"/>
          <w:sz w:val="22"/>
          <w:szCs w:val="22"/>
          <w:lang w:val="en-US"/>
        </w:rPr>
        <w:t>TX 77086</w:t>
      </w:r>
    </w:p>
    <w:p w14:paraId="73B6D629" w14:textId="77777777" w:rsidR="002347DC" w:rsidRPr="002347DC" w:rsidRDefault="002347DC" w:rsidP="002347DC">
      <w:pPr>
        <w:pStyle w:val="BodyTextIndent"/>
        <w:ind w:firstLine="0"/>
        <w:jc w:val="left"/>
        <w:rPr>
          <w:rFonts w:asciiTheme="minorHAnsi" w:hAnsiTheme="minorHAnsi" w:cstheme="minorHAnsi"/>
          <w:sz w:val="22"/>
          <w:szCs w:val="22"/>
          <w:lang w:val="en-US"/>
        </w:rPr>
      </w:pPr>
      <w:r w:rsidRPr="002347DC">
        <w:rPr>
          <w:rFonts w:asciiTheme="minorHAnsi" w:hAnsiTheme="minorHAnsi" w:cstheme="minorHAnsi"/>
          <w:sz w:val="22"/>
          <w:szCs w:val="22"/>
          <w:lang w:val="en-US"/>
        </w:rPr>
        <w:t>United States of America</w:t>
      </w:r>
    </w:p>
    <w:p w14:paraId="4842C892" w14:textId="77777777" w:rsidR="002347DC" w:rsidRPr="002347DC" w:rsidRDefault="002347DC" w:rsidP="002347DC">
      <w:pPr>
        <w:pStyle w:val="BodyTextIndent"/>
        <w:ind w:firstLine="0"/>
        <w:jc w:val="left"/>
        <w:rPr>
          <w:rFonts w:asciiTheme="minorHAnsi" w:hAnsiTheme="minorHAnsi" w:cstheme="minorHAnsi"/>
          <w:sz w:val="22"/>
          <w:szCs w:val="22"/>
          <w:lang w:val="en-US"/>
        </w:rPr>
      </w:pPr>
      <w:r w:rsidRPr="002347DC">
        <w:rPr>
          <w:rFonts w:asciiTheme="minorHAnsi" w:hAnsiTheme="minorHAnsi" w:cstheme="minorHAnsi"/>
          <w:sz w:val="22"/>
          <w:szCs w:val="22"/>
          <w:lang w:val="en-US"/>
        </w:rPr>
        <w:t>Tel: + 1 281-377-4401</w:t>
      </w:r>
    </w:p>
    <w:p w14:paraId="4515759C" w14:textId="77777777" w:rsidR="002347DC" w:rsidRPr="002347DC" w:rsidRDefault="002347DC" w:rsidP="002347DC">
      <w:pPr>
        <w:pStyle w:val="BodyTextIndent"/>
        <w:ind w:firstLine="0"/>
        <w:jc w:val="left"/>
        <w:rPr>
          <w:rFonts w:asciiTheme="minorHAnsi" w:hAnsiTheme="minorHAnsi" w:cstheme="minorHAnsi"/>
          <w:sz w:val="22"/>
          <w:szCs w:val="22"/>
          <w:lang w:val="en-US"/>
        </w:rPr>
      </w:pPr>
      <w:r w:rsidRPr="002347DC">
        <w:rPr>
          <w:rFonts w:asciiTheme="minorHAnsi" w:hAnsiTheme="minorHAnsi" w:cstheme="minorHAnsi"/>
          <w:sz w:val="22"/>
          <w:szCs w:val="22"/>
          <w:lang w:val="en-US"/>
        </w:rPr>
        <w:t>Fax: + 1 281-440-4040</w:t>
      </w:r>
    </w:p>
    <w:p w14:paraId="634DC314" w14:textId="77777777" w:rsidR="002347DC" w:rsidRPr="002347DC" w:rsidRDefault="002347DC" w:rsidP="002347DC">
      <w:pPr>
        <w:pStyle w:val="BodyTextIndent"/>
        <w:ind w:firstLine="0"/>
        <w:jc w:val="left"/>
        <w:rPr>
          <w:rFonts w:asciiTheme="minorHAnsi" w:hAnsiTheme="minorHAnsi" w:cstheme="minorHAnsi"/>
          <w:sz w:val="22"/>
          <w:szCs w:val="22"/>
          <w:lang w:val="en-US"/>
        </w:rPr>
      </w:pPr>
      <w:r w:rsidRPr="002347DC">
        <w:rPr>
          <w:rFonts w:asciiTheme="minorHAnsi" w:hAnsiTheme="minorHAnsi" w:cstheme="minorHAnsi"/>
          <w:sz w:val="22"/>
          <w:szCs w:val="22"/>
          <w:lang w:val="en-US"/>
        </w:rPr>
        <w:t xml:space="preserve">Mail: </w:t>
      </w:r>
      <w:hyperlink r:id="rId15" w:history="1">
        <w:r w:rsidRPr="002347DC">
          <w:rPr>
            <w:rStyle w:val="Hyperlink"/>
            <w:rFonts w:asciiTheme="minorHAnsi" w:hAnsiTheme="minorHAnsi" w:cstheme="minorHAnsi"/>
            <w:sz w:val="22"/>
            <w:szCs w:val="22"/>
            <w:lang w:val="en-US"/>
          </w:rPr>
          <w:t>sales@e2s.com</w:t>
        </w:r>
      </w:hyperlink>
      <w:r w:rsidRPr="002347DC">
        <w:rPr>
          <w:rFonts w:asciiTheme="minorHAnsi" w:hAnsiTheme="minorHAnsi" w:cstheme="minorHAnsi"/>
          <w:sz w:val="22"/>
          <w:szCs w:val="22"/>
          <w:lang w:val="en-US"/>
        </w:rPr>
        <w:t xml:space="preserve"> </w:t>
      </w:r>
    </w:p>
    <w:p w14:paraId="3941B533" w14:textId="77777777" w:rsidR="002347DC" w:rsidRPr="002347DC" w:rsidRDefault="002347DC" w:rsidP="002347DC">
      <w:pPr>
        <w:pStyle w:val="BodyTextIndent"/>
        <w:ind w:firstLine="0"/>
        <w:jc w:val="left"/>
        <w:rPr>
          <w:rFonts w:asciiTheme="minorHAnsi" w:hAnsiTheme="minorHAnsi" w:cstheme="minorHAnsi"/>
          <w:sz w:val="22"/>
          <w:szCs w:val="22"/>
          <w:lang w:val="en-US"/>
        </w:rPr>
      </w:pPr>
      <w:r w:rsidRPr="002347DC">
        <w:rPr>
          <w:rFonts w:asciiTheme="minorHAnsi" w:hAnsiTheme="minorHAnsi" w:cstheme="minorHAnsi"/>
          <w:sz w:val="22"/>
          <w:szCs w:val="22"/>
          <w:lang w:val="en-US"/>
        </w:rPr>
        <w:t xml:space="preserve">Web: </w:t>
      </w:r>
      <w:hyperlink r:id="rId16" w:history="1">
        <w:r w:rsidRPr="002347DC">
          <w:rPr>
            <w:rStyle w:val="Hyperlink"/>
            <w:rFonts w:asciiTheme="minorHAnsi" w:hAnsiTheme="minorHAnsi" w:cstheme="minorHAnsi"/>
            <w:sz w:val="22"/>
            <w:szCs w:val="22"/>
            <w:lang w:val="en-US"/>
          </w:rPr>
          <w:t>www.e2s.com</w:t>
        </w:r>
      </w:hyperlink>
      <w:r w:rsidRPr="002347DC">
        <w:rPr>
          <w:rFonts w:asciiTheme="minorHAnsi" w:hAnsiTheme="minorHAnsi" w:cstheme="minorHAnsi"/>
          <w:sz w:val="22"/>
          <w:szCs w:val="22"/>
          <w:lang w:val="en-US"/>
        </w:rPr>
        <w:t xml:space="preserve"> </w:t>
      </w:r>
    </w:p>
    <w:p w14:paraId="7330D66F" w14:textId="77777777" w:rsidR="002347DC" w:rsidRPr="002347DC" w:rsidRDefault="002347DC" w:rsidP="002347DC">
      <w:pPr>
        <w:tabs>
          <w:tab w:val="left" w:pos="851"/>
          <w:tab w:val="right" w:pos="9072"/>
        </w:tabs>
        <w:spacing w:after="0" w:line="240" w:lineRule="auto"/>
        <w:rPr>
          <w:rFonts w:ascii="Helvetica" w:hAnsi="Helvetica"/>
          <w:bCs/>
          <w:lang w:val="en-US"/>
        </w:rPr>
      </w:pPr>
    </w:p>
    <w:sectPr w:rsidR="002347DC" w:rsidRPr="002347DC" w:rsidSect="000014DF">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570BF" w14:textId="77777777" w:rsidR="005446E9" w:rsidRDefault="005446E9" w:rsidP="008F5324">
      <w:pPr>
        <w:spacing w:after="0" w:line="240" w:lineRule="auto"/>
      </w:pPr>
      <w:r>
        <w:separator/>
      </w:r>
    </w:p>
  </w:endnote>
  <w:endnote w:type="continuationSeparator" w:id="0">
    <w:p w14:paraId="53AC4FE4" w14:textId="77777777" w:rsidR="005446E9" w:rsidRDefault="005446E9" w:rsidP="008F5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sGotLig">
    <w:altName w:val="Courier New"/>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00B0500000000000000"/>
    <w:charset w:val="00"/>
    <w:family w:val="swiss"/>
    <w:notTrueType/>
    <w:pitch w:val="variable"/>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DAB24" w14:textId="77777777" w:rsidR="005446E9" w:rsidRDefault="005446E9" w:rsidP="008F5324">
      <w:pPr>
        <w:spacing w:after="0" w:line="240" w:lineRule="auto"/>
      </w:pPr>
      <w:r>
        <w:separator/>
      </w:r>
    </w:p>
  </w:footnote>
  <w:footnote w:type="continuationSeparator" w:id="0">
    <w:p w14:paraId="239E304F" w14:textId="77777777" w:rsidR="005446E9" w:rsidRDefault="005446E9" w:rsidP="008F5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12FAB"/>
    <w:multiLevelType w:val="hybridMultilevel"/>
    <w:tmpl w:val="A6742FD2"/>
    <w:lvl w:ilvl="0" w:tplc="4D0C1CA8">
      <w:numFmt w:val="bullet"/>
      <w:lvlText w:val="-"/>
      <w:lvlJc w:val="left"/>
      <w:pPr>
        <w:ind w:left="720" w:hanging="360"/>
      </w:pPr>
      <w:rPr>
        <w:rFonts w:ascii="NewsGotLig" w:eastAsiaTheme="minorHAnsi" w:hAnsi="NewsGotLi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D30AB1"/>
    <w:multiLevelType w:val="hybridMultilevel"/>
    <w:tmpl w:val="883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D42EA4"/>
    <w:multiLevelType w:val="hybridMultilevel"/>
    <w:tmpl w:val="D6F409B6"/>
    <w:lvl w:ilvl="0" w:tplc="B4664B5E">
      <w:numFmt w:val="bullet"/>
      <w:lvlText w:val="-"/>
      <w:lvlJc w:val="left"/>
      <w:pPr>
        <w:ind w:left="1080" w:hanging="360"/>
      </w:pPr>
      <w:rPr>
        <w:rFonts w:ascii="NewsGotLig" w:eastAsiaTheme="minorHAnsi" w:hAnsi="NewsGotLig"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rawingGridVerticalSpacing w:val="119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48"/>
    <w:rsid w:val="00000392"/>
    <w:rsid w:val="000014DF"/>
    <w:rsid w:val="00034B8C"/>
    <w:rsid w:val="0004520C"/>
    <w:rsid w:val="00047CE8"/>
    <w:rsid w:val="00055AF3"/>
    <w:rsid w:val="000723FC"/>
    <w:rsid w:val="00083D20"/>
    <w:rsid w:val="000862BB"/>
    <w:rsid w:val="000977A5"/>
    <w:rsid w:val="000A35F4"/>
    <w:rsid w:val="000A6F2C"/>
    <w:rsid w:val="000C337C"/>
    <w:rsid w:val="000D5EA6"/>
    <w:rsid w:val="000F0F7E"/>
    <w:rsid w:val="0012484D"/>
    <w:rsid w:val="0012714C"/>
    <w:rsid w:val="00132F01"/>
    <w:rsid w:val="00140710"/>
    <w:rsid w:val="00170E55"/>
    <w:rsid w:val="001847A1"/>
    <w:rsid w:val="00195EBD"/>
    <w:rsid w:val="001A4369"/>
    <w:rsid w:val="001F4D15"/>
    <w:rsid w:val="001F544D"/>
    <w:rsid w:val="00206192"/>
    <w:rsid w:val="00222921"/>
    <w:rsid w:val="002345C6"/>
    <w:rsid w:val="002347DC"/>
    <w:rsid w:val="00243053"/>
    <w:rsid w:val="002717DA"/>
    <w:rsid w:val="002E0542"/>
    <w:rsid w:val="002F171F"/>
    <w:rsid w:val="003048C7"/>
    <w:rsid w:val="00331883"/>
    <w:rsid w:val="00346D6B"/>
    <w:rsid w:val="00357B96"/>
    <w:rsid w:val="0036109B"/>
    <w:rsid w:val="003770F0"/>
    <w:rsid w:val="00380F6D"/>
    <w:rsid w:val="003C5B6B"/>
    <w:rsid w:val="003F190C"/>
    <w:rsid w:val="003F2C9F"/>
    <w:rsid w:val="00440A2B"/>
    <w:rsid w:val="00471CDA"/>
    <w:rsid w:val="00482B07"/>
    <w:rsid w:val="004A7C5F"/>
    <w:rsid w:val="004E1FEF"/>
    <w:rsid w:val="004E355F"/>
    <w:rsid w:val="004F43F8"/>
    <w:rsid w:val="005101C2"/>
    <w:rsid w:val="005159FE"/>
    <w:rsid w:val="0052634E"/>
    <w:rsid w:val="00531165"/>
    <w:rsid w:val="005446E9"/>
    <w:rsid w:val="00560EC5"/>
    <w:rsid w:val="0059440A"/>
    <w:rsid w:val="005A2663"/>
    <w:rsid w:val="005B45AB"/>
    <w:rsid w:val="005D0067"/>
    <w:rsid w:val="005D417A"/>
    <w:rsid w:val="005E16EC"/>
    <w:rsid w:val="00617300"/>
    <w:rsid w:val="0062234C"/>
    <w:rsid w:val="00644252"/>
    <w:rsid w:val="006572ED"/>
    <w:rsid w:val="00660B51"/>
    <w:rsid w:val="00670DB9"/>
    <w:rsid w:val="006A7CFC"/>
    <w:rsid w:val="006B62AD"/>
    <w:rsid w:val="006E5800"/>
    <w:rsid w:val="006E7B28"/>
    <w:rsid w:val="006F0497"/>
    <w:rsid w:val="00740341"/>
    <w:rsid w:val="0077287E"/>
    <w:rsid w:val="00775FBE"/>
    <w:rsid w:val="0079255F"/>
    <w:rsid w:val="007D525B"/>
    <w:rsid w:val="007F41C3"/>
    <w:rsid w:val="00807655"/>
    <w:rsid w:val="008571E0"/>
    <w:rsid w:val="008811F1"/>
    <w:rsid w:val="008B39BE"/>
    <w:rsid w:val="008C577A"/>
    <w:rsid w:val="008F5324"/>
    <w:rsid w:val="00902118"/>
    <w:rsid w:val="009330C3"/>
    <w:rsid w:val="009B0B20"/>
    <w:rsid w:val="009B5FE5"/>
    <w:rsid w:val="00A675C2"/>
    <w:rsid w:val="00A712AA"/>
    <w:rsid w:val="00A9738E"/>
    <w:rsid w:val="00AB598E"/>
    <w:rsid w:val="00AB6ACC"/>
    <w:rsid w:val="00AC3700"/>
    <w:rsid w:val="00AE71D8"/>
    <w:rsid w:val="00B43AE4"/>
    <w:rsid w:val="00B479D7"/>
    <w:rsid w:val="00B51F1E"/>
    <w:rsid w:val="00B63188"/>
    <w:rsid w:val="00B908D9"/>
    <w:rsid w:val="00BA4FEB"/>
    <w:rsid w:val="00BC0A08"/>
    <w:rsid w:val="00BE1111"/>
    <w:rsid w:val="00C21B27"/>
    <w:rsid w:val="00C31A48"/>
    <w:rsid w:val="00C649ED"/>
    <w:rsid w:val="00C9011E"/>
    <w:rsid w:val="00CA5B9B"/>
    <w:rsid w:val="00CF3EBA"/>
    <w:rsid w:val="00D3164C"/>
    <w:rsid w:val="00D41A6D"/>
    <w:rsid w:val="00D801FB"/>
    <w:rsid w:val="00D949C4"/>
    <w:rsid w:val="00DB7D1C"/>
    <w:rsid w:val="00DC4786"/>
    <w:rsid w:val="00DE1CAC"/>
    <w:rsid w:val="00DE773D"/>
    <w:rsid w:val="00E0421A"/>
    <w:rsid w:val="00E85C44"/>
    <w:rsid w:val="00EB0BF4"/>
    <w:rsid w:val="00EB2A3B"/>
    <w:rsid w:val="00EB61EA"/>
    <w:rsid w:val="00EC400D"/>
    <w:rsid w:val="00EE44EC"/>
    <w:rsid w:val="00F02E92"/>
    <w:rsid w:val="00F3334F"/>
    <w:rsid w:val="00F424DA"/>
    <w:rsid w:val="00F466F6"/>
    <w:rsid w:val="00F64A55"/>
    <w:rsid w:val="00F76849"/>
    <w:rsid w:val="00F96A94"/>
    <w:rsid w:val="00FA1449"/>
    <w:rsid w:val="00FC03BB"/>
    <w:rsid w:val="00FC384E"/>
    <w:rsid w:val="00FF28A1"/>
    <w:rsid w:val="00FF47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2A6A3"/>
  <w15:docId w15:val="{600A0303-DC51-4783-BEB8-8B924744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324"/>
  </w:style>
  <w:style w:type="paragraph" w:styleId="Footer">
    <w:name w:val="footer"/>
    <w:basedOn w:val="Normal"/>
    <w:link w:val="FooterChar"/>
    <w:uiPriority w:val="99"/>
    <w:unhideWhenUsed/>
    <w:rsid w:val="008F5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324"/>
  </w:style>
  <w:style w:type="paragraph" w:styleId="Revision">
    <w:name w:val="Revision"/>
    <w:hidden/>
    <w:uiPriority w:val="99"/>
    <w:semiHidden/>
    <w:rsid w:val="00F96A94"/>
    <w:pPr>
      <w:spacing w:after="0" w:line="240" w:lineRule="auto"/>
    </w:pPr>
  </w:style>
  <w:style w:type="table" w:styleId="TableGrid">
    <w:name w:val="Table Grid"/>
    <w:basedOn w:val="TableNormal"/>
    <w:uiPriority w:val="39"/>
    <w:rsid w:val="002E0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0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1E"/>
    <w:rPr>
      <w:rFonts w:ascii="Segoe UI" w:hAnsi="Segoe UI" w:cs="Segoe UI"/>
      <w:sz w:val="18"/>
      <w:szCs w:val="18"/>
    </w:rPr>
  </w:style>
  <w:style w:type="paragraph" w:styleId="ListParagraph">
    <w:name w:val="List Paragraph"/>
    <w:basedOn w:val="Normal"/>
    <w:uiPriority w:val="34"/>
    <w:qFormat/>
    <w:rsid w:val="005159FE"/>
    <w:pPr>
      <w:ind w:left="720"/>
      <w:contextualSpacing/>
    </w:pPr>
  </w:style>
  <w:style w:type="character" w:styleId="Hyperlink">
    <w:name w:val="Hyperlink"/>
    <w:basedOn w:val="DefaultParagraphFont"/>
    <w:unhideWhenUsed/>
    <w:rsid w:val="005159FE"/>
    <w:rPr>
      <w:color w:val="0563C1" w:themeColor="hyperlink"/>
      <w:u w:val="single"/>
    </w:rPr>
  </w:style>
  <w:style w:type="paragraph" w:styleId="Title">
    <w:name w:val="Title"/>
    <w:basedOn w:val="Normal"/>
    <w:link w:val="TitleChar"/>
    <w:qFormat/>
    <w:rsid w:val="006F0497"/>
    <w:pPr>
      <w:pBdr>
        <w:top w:val="single" w:sz="4" w:space="1" w:color="auto"/>
        <w:left w:val="single" w:sz="4" w:space="4" w:color="auto"/>
        <w:bottom w:val="single" w:sz="4" w:space="1" w:color="auto"/>
        <w:right w:val="single" w:sz="4" w:space="4" w:color="auto"/>
      </w:pBdr>
      <w:tabs>
        <w:tab w:val="left" w:pos="851"/>
        <w:tab w:val="right" w:pos="9072"/>
      </w:tabs>
      <w:spacing w:after="0" w:line="240" w:lineRule="auto"/>
      <w:jc w:val="center"/>
    </w:pPr>
    <w:rPr>
      <w:rFonts w:ascii="Helvetica" w:eastAsia="Times New Roman" w:hAnsi="Helvetica" w:cs="Times New Roman"/>
      <w:b/>
      <w:bCs/>
      <w:kern w:val="16"/>
      <w:szCs w:val="24"/>
    </w:rPr>
  </w:style>
  <w:style w:type="character" w:customStyle="1" w:styleId="TitleChar">
    <w:name w:val="Title Char"/>
    <w:basedOn w:val="DefaultParagraphFont"/>
    <w:link w:val="Title"/>
    <w:rsid w:val="006F0497"/>
    <w:rPr>
      <w:rFonts w:ascii="Helvetica" w:eastAsia="Times New Roman" w:hAnsi="Helvetica" w:cs="Times New Roman"/>
      <w:b/>
      <w:bCs/>
      <w:kern w:val="16"/>
      <w:szCs w:val="24"/>
    </w:rPr>
  </w:style>
  <w:style w:type="paragraph" w:styleId="BodyTextIndent">
    <w:name w:val="Body Text Indent"/>
    <w:basedOn w:val="Normal"/>
    <w:link w:val="BodyTextIndentChar"/>
    <w:rsid w:val="002347DC"/>
    <w:pPr>
      <w:widowControl w:val="0"/>
      <w:spacing w:after="0" w:line="240" w:lineRule="auto"/>
      <w:ind w:firstLine="567"/>
      <w:jc w:val="both"/>
    </w:pPr>
    <w:rPr>
      <w:rFonts w:ascii="Swis721 BT" w:eastAsia="Times New Roman" w:hAnsi="Swis721 BT" w:cs="Times New Roman"/>
      <w:snapToGrid w:val="0"/>
      <w:sz w:val="20"/>
      <w:szCs w:val="20"/>
    </w:rPr>
  </w:style>
  <w:style w:type="character" w:customStyle="1" w:styleId="BodyTextIndentChar">
    <w:name w:val="Body Text Indent Char"/>
    <w:basedOn w:val="DefaultParagraphFont"/>
    <w:link w:val="BodyTextIndent"/>
    <w:rsid w:val="002347DC"/>
    <w:rPr>
      <w:rFonts w:ascii="Swis721 BT" w:eastAsia="Times New Roman" w:hAnsi="Swis721 BT"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409956">
      <w:bodyDiv w:val="1"/>
      <w:marLeft w:val="0"/>
      <w:marRight w:val="0"/>
      <w:marTop w:val="0"/>
      <w:marBottom w:val="0"/>
      <w:divBdr>
        <w:top w:val="none" w:sz="0" w:space="0" w:color="auto"/>
        <w:left w:val="none" w:sz="0" w:space="0" w:color="auto"/>
        <w:bottom w:val="none" w:sz="0" w:space="0" w:color="auto"/>
        <w:right w:val="none" w:sz="0" w:space="0" w:color="auto"/>
      </w:divBdr>
      <w:divsChild>
        <w:div w:id="1112671593">
          <w:marLeft w:val="0"/>
          <w:marRight w:val="0"/>
          <w:marTop w:val="0"/>
          <w:marBottom w:val="0"/>
          <w:divBdr>
            <w:top w:val="none" w:sz="0" w:space="0" w:color="auto"/>
            <w:left w:val="none" w:sz="0" w:space="0" w:color="auto"/>
            <w:bottom w:val="none" w:sz="0" w:space="0" w:color="auto"/>
            <w:right w:val="none" w:sz="0" w:space="0" w:color="auto"/>
          </w:divBdr>
        </w:div>
        <w:div w:id="501358062">
          <w:marLeft w:val="0"/>
          <w:marRight w:val="0"/>
          <w:marTop w:val="0"/>
          <w:marBottom w:val="0"/>
          <w:divBdr>
            <w:top w:val="none" w:sz="0" w:space="0" w:color="auto"/>
            <w:left w:val="none" w:sz="0" w:space="0" w:color="auto"/>
            <w:bottom w:val="none" w:sz="0" w:space="0" w:color="auto"/>
            <w:right w:val="none" w:sz="0" w:space="0" w:color="auto"/>
          </w:divBdr>
        </w:div>
        <w:div w:id="828599754">
          <w:marLeft w:val="0"/>
          <w:marRight w:val="0"/>
          <w:marTop w:val="0"/>
          <w:marBottom w:val="0"/>
          <w:divBdr>
            <w:top w:val="none" w:sz="0" w:space="0" w:color="auto"/>
            <w:left w:val="none" w:sz="0" w:space="0" w:color="auto"/>
            <w:bottom w:val="none" w:sz="0" w:space="0" w:color="auto"/>
            <w:right w:val="none" w:sz="0" w:space="0" w:color="auto"/>
          </w:divBdr>
        </w:div>
        <w:div w:id="201673021">
          <w:marLeft w:val="0"/>
          <w:marRight w:val="0"/>
          <w:marTop w:val="0"/>
          <w:marBottom w:val="0"/>
          <w:divBdr>
            <w:top w:val="none" w:sz="0" w:space="0" w:color="auto"/>
            <w:left w:val="none" w:sz="0" w:space="0" w:color="auto"/>
            <w:bottom w:val="none" w:sz="0" w:space="0" w:color="auto"/>
            <w:right w:val="none" w:sz="0" w:space="0" w:color="auto"/>
          </w:divBdr>
        </w:div>
        <w:div w:id="130581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igel.may@parkfield.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2s.com/products/range/ste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2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kfield.co.uk/e2s-usa/" TargetMode="External"/><Relationship Id="rId5" Type="http://schemas.openxmlformats.org/officeDocument/2006/relationships/webSettings" Target="webSettings.xml"/><Relationship Id="rId15" Type="http://schemas.openxmlformats.org/officeDocument/2006/relationships/hyperlink" Target="mailto:sales@e2s.com" TargetMode="External"/><Relationship Id="rId10" Type="http://schemas.openxmlformats.org/officeDocument/2006/relationships/hyperlink" Target="http://www.parkfield.co.uk/e2s-usa/stex-family.docx" TargetMode="External"/><Relationship Id="rId4" Type="http://schemas.openxmlformats.org/officeDocument/2006/relationships/settings" Target="settings.xml"/><Relationship Id="rId9" Type="http://schemas.openxmlformats.org/officeDocument/2006/relationships/hyperlink" Target="http://www.parkfield.co.uk/e2s-usa/stex-family-print.jpg" TargetMode="External"/><Relationship Id="rId14" Type="http://schemas.openxmlformats.org/officeDocument/2006/relationships/hyperlink" Target="http://www.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2EE14-7F41-4127-B226-0CCE58F2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Inkila</dc:creator>
  <cp:lastModifiedBy>Nigel May</cp:lastModifiedBy>
  <cp:revision>3</cp:revision>
  <cp:lastPrinted>2013-11-08T14:21:00Z</cp:lastPrinted>
  <dcterms:created xsi:type="dcterms:W3CDTF">2019-04-23T13:11:00Z</dcterms:created>
  <dcterms:modified xsi:type="dcterms:W3CDTF">2019-04-23T13:12:00Z</dcterms:modified>
</cp:coreProperties>
</file>