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68" w:rsidRPr="001B5F31" w:rsidRDefault="00C23B68"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r w:rsidRPr="001B5F31">
        <w:rPr>
          <w:rFonts w:asciiTheme="minorHAnsi" w:hAnsiTheme="minorHAnsi" w:cs="Arial"/>
          <w:b w:val="0"/>
          <w:color w:val="C00000"/>
          <w:sz w:val="52"/>
          <w:szCs w:val="52"/>
          <w:lang w:val="de-DE"/>
        </w:rPr>
        <w:t>Presseinformation</w:t>
      </w:r>
      <w:r w:rsidRPr="001B5F31">
        <w:rPr>
          <w:rFonts w:asciiTheme="minorHAnsi" w:hAnsiTheme="minorHAnsi" w:cs="Arial"/>
          <w:b w:val="0"/>
          <w:color w:val="C00000"/>
          <w:sz w:val="52"/>
          <w:szCs w:val="52"/>
          <w:lang w:val="de-DE"/>
        </w:rPr>
        <w:tab/>
      </w:r>
      <w:r w:rsidRPr="001B5F31">
        <w:rPr>
          <w:rFonts w:asciiTheme="minorHAnsi" w:hAnsiTheme="minorHAnsi" w:cs="Arial"/>
          <w:b w:val="0"/>
          <w:noProof/>
          <w:color w:val="C00000"/>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2D05EC" w:rsidRDefault="00C23B68"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002D05EC">
        <w:rPr>
          <w:rFonts w:asciiTheme="minorHAnsi" w:hAnsiTheme="minorHAnsi" w:cstheme="minorHAnsi"/>
          <w:b w:val="0"/>
          <w:bCs w:val="0"/>
          <w:szCs w:val="22"/>
          <w:lang w:val="de-DE"/>
        </w:rPr>
        <w:t xml:space="preserve"> 300 dpi</w:t>
      </w:r>
    </w:p>
    <w:p w:rsidR="00C23B68" w:rsidRPr="001B5F31" w:rsidRDefault="00C23B68"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bCs w:val="0"/>
          <w:szCs w:val="22"/>
          <w:lang w:val="de-DE"/>
        </w:rPr>
        <w:t xml:space="preserve">gehen Sie zu </w:t>
      </w:r>
      <w:hyperlink r:id="rId5" w:history="1">
        <w:r>
          <w:rPr>
            <w:rStyle w:val="Hyperlink"/>
            <w:rFonts w:asciiTheme="minorHAnsi" w:hAnsiTheme="minorHAnsi" w:cstheme="minorHAnsi"/>
            <w:b w:val="0"/>
            <w:bCs w:val="0"/>
            <w:szCs w:val="22"/>
            <w:lang w:val="de-DE"/>
          </w:rPr>
          <w:t>parkfield.co.uk/e2s/gnex3-print.jpg</w:t>
        </w:r>
      </w:hyperlink>
    </w:p>
    <w:p w:rsidR="00C23B68" w:rsidRPr="00C106A2" w:rsidRDefault="00C23B68" w:rsidP="00C106A2">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6" w:history="1">
        <w:r w:rsidR="002D05EC" w:rsidRPr="00FB209E">
          <w:rPr>
            <w:rStyle w:val="Hyperlink"/>
            <w:rFonts w:asciiTheme="minorHAnsi" w:hAnsiTheme="minorHAnsi" w:cstheme="minorHAnsi"/>
            <w:szCs w:val="22"/>
            <w:lang w:val="de-DE"/>
          </w:rPr>
          <w:t>parkfield.co.uk/e2s/gnex3-de.docx</w:t>
        </w:r>
      </w:hyperlink>
      <w:r w:rsidRPr="00C106A2">
        <w:rPr>
          <w:rFonts w:asciiTheme="minorHAnsi" w:hAnsiTheme="minorHAnsi" w:cstheme="minorHAnsi"/>
          <w:szCs w:val="22"/>
          <w:lang w:val="de-DE"/>
        </w:rPr>
        <w:t xml:space="preserve"> als Word-Datei zum Download bereit.</w:t>
      </w:r>
    </w:p>
    <w:p w:rsidR="00C23B68" w:rsidRPr="001B5F31" w:rsidRDefault="00C23B68"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7" w:history="1">
        <w:r w:rsidRPr="001B5F31">
          <w:rPr>
            <w:rStyle w:val="Hyperlink"/>
            <w:rFonts w:asciiTheme="minorHAnsi" w:hAnsiTheme="minorHAnsi" w:cstheme="minorHAnsi"/>
            <w:b w:val="0"/>
            <w:szCs w:val="22"/>
            <w:lang w:val="de-DE"/>
          </w:rPr>
          <w:t>parkfield.co.uk/e2s/</w:t>
        </w:r>
      </w:hyperlink>
    </w:p>
    <w:p w:rsidR="00950125" w:rsidRPr="00C23B68" w:rsidRDefault="00C23B68" w:rsidP="00C7275C">
      <w:pPr>
        <w:tabs>
          <w:tab w:val="left" w:pos="851"/>
          <w:tab w:val="right" w:pos="9072"/>
        </w:tabs>
      </w:pPr>
      <w:r>
        <w:rPr>
          <w:b/>
        </w:rPr>
        <w:br/>
      </w:r>
      <w:r w:rsidR="00BB6D79">
        <w:rPr>
          <w:b/>
        </w:rPr>
        <w:t>Explosionsgeschützte Signalgebungs- und Meldestellenfamilie GRP GNEx von E2S mit globalen Zulassungen</w:t>
      </w:r>
    </w:p>
    <w:p w:rsidR="00BB6D79" w:rsidRDefault="00C7275C" w:rsidP="00C7275C">
      <w:pPr>
        <w:tabs>
          <w:tab w:val="left" w:pos="851"/>
          <w:tab w:val="right" w:pos="9072"/>
        </w:tabs>
        <w:rPr>
          <w:b/>
        </w:rPr>
      </w:pPr>
      <w:r>
        <w:rPr>
          <w:b/>
        </w:rPr>
        <w:t xml:space="preserve">Veröffentlicht am </w:t>
      </w:r>
      <w:r w:rsidR="00C23B68">
        <w:rPr>
          <w:b/>
        </w:rPr>
        <w:t>2. Juli 2018</w:t>
      </w:r>
      <w:r>
        <w:rPr>
          <w:b/>
        </w:rPr>
        <w:br/>
      </w:r>
    </w:p>
    <w:p w:rsidR="00BB6D79" w:rsidRDefault="00BB6D79" w:rsidP="00BB6D79">
      <w:pPr>
        <w:tabs>
          <w:tab w:val="left" w:pos="851"/>
          <w:tab w:val="right" w:pos="9072"/>
        </w:tabs>
      </w:pPr>
      <w:r>
        <w:t xml:space="preserve">E2S Warning Signals, der weltweit führende unabhängige Signaltechnikhersteller, bietet eine umfangreiche Palette an explosionsgeschützten Sirenen, Xenon-Stroboskopleuchten, LED-Leuchten, Lautsprechern, Drucktastern und Meldestellen für Gefahrenstellen. Die </w:t>
      </w:r>
      <w:hyperlink r:id="rId8" w:history="1">
        <w:r>
          <w:rPr>
            <w:rStyle w:val="Hyperlink"/>
          </w:rPr>
          <w:t>GNEx-Familie</w:t>
        </w:r>
      </w:hyperlink>
      <w:r>
        <w:t xml:space="preserve"> mit GRP-Gehäuse und IP66-Abdichtung ist laut IECEx und ATEX für den Einsatz in den Gefahrenzonen 1, 2, 21 und 22 zugelassen.</w:t>
      </w:r>
    </w:p>
    <w:p w:rsidR="00A42E0A" w:rsidRDefault="00A42E0A" w:rsidP="00BB6D79">
      <w:pPr>
        <w:tabs>
          <w:tab w:val="left" w:pos="851"/>
          <w:tab w:val="right" w:pos="9072"/>
        </w:tabs>
      </w:pPr>
    </w:p>
    <w:p w:rsidR="00BE5611" w:rsidRDefault="00C103A4" w:rsidP="00232473">
      <w:pPr>
        <w:tabs>
          <w:tab w:val="left" w:pos="851"/>
          <w:tab w:val="right" w:pos="9072"/>
        </w:tabs>
        <w:rPr>
          <w:rFonts w:cs="NewsGot-Lig"/>
        </w:rPr>
      </w:pPr>
      <w:r>
        <w:t>Die visuellen Signale der GNEx-Familie zeichnen sich durch eine Xenon-Stroboskoplichtquelle mit 5, 10, 15 oder 21 Joule aus und bieten eine branchenweit führende effektive Intensivlichtleistung von über 900 cd für helles Umgebungslicht oder Signale über große Distanzen. Die LED-Variante hat eine Lichtquelle mit fünf Blitzfrequenzen:</w:t>
      </w:r>
      <w:r>
        <w:rPr>
          <w:rFonts w:ascii="Calibri" w:hAnsi="Calibri"/>
        </w:rPr>
        <w:t xml:space="preserve"> 1, 1,5 und 2 Hz sowie Doppel- und Dreifachblitze. Außerdem kann ein Ruhemodus mit hoher und niedriger Leistung für Statusanzeigen ausgewählt werden. Die Cree®-LEDs, die in der Leuchte GNExB2LD2 Anwendung finden, haben eine Lebensdauer von über 60.000 Stunden. Die DC-Spannungsversionen zeichnen sich durch drei Stufen aus, die über eine Fernbedienung anwählbar sind. Dadurch können zahlreiche Warnmeldungen von einem Gerät ausgegeben werden. </w:t>
      </w:r>
      <w:r>
        <w:t>Alle visuellen GNEx-Signale verwenden eine UV-beständige Prismalinse aus Polycarbonat, die in den Farben Bernstein, Blau, Klar, Grün, Magenta, Rot und Gelb erhältlich ist und vor Ort ausgetauscht werden kann. Aufgrund des Gewindeleuchtpfads, multipler Kabeleingänge und eines großen Klemmbereichs des GRP-Gehäuses können sowohl Sirenen als auch Leuchten innerhalb kürzester Zeit installiert werden.</w:t>
      </w:r>
    </w:p>
    <w:p w:rsidR="00341591" w:rsidRDefault="00341591" w:rsidP="00232473">
      <w:pPr>
        <w:tabs>
          <w:tab w:val="left" w:pos="851"/>
          <w:tab w:val="right" w:pos="9072"/>
        </w:tabs>
        <w:rPr>
          <w:rFonts w:cs="NewsGot-Lig"/>
        </w:rPr>
      </w:pPr>
    </w:p>
    <w:p w:rsidR="00B17923" w:rsidRDefault="00B17923" w:rsidP="00232473">
      <w:pPr>
        <w:tabs>
          <w:tab w:val="left" w:pos="851"/>
          <w:tab w:val="right" w:pos="9072"/>
        </w:tabs>
        <w:rPr>
          <w:rFonts w:cs="NewsGot-Lig"/>
        </w:rPr>
      </w:pPr>
      <w:r>
        <w:t>Die Sirenen haben eine Ausgangsleistung von 123 dB(A) bei 1 m. Sie sind entweder mit ausgestellten oder radialen Alarmhörnern erhältlich, haben 64 integrierte Töne, u.a. PFEER und bedeutende nationale Töne, und bieten vier Stufen, wobei die ersten beiden eigenständig ausgewählt werden können. Es sind 15 W und 25 W Lautsprecher mit 8 Ohm, 16 Ohm und 70/100-V-Kabel erhältlich, die in Gefahrenzonen klare und leistungsstarke Sprachansagen garantieren.</w:t>
      </w:r>
    </w:p>
    <w:p w:rsidR="00B17923" w:rsidRDefault="00B17923" w:rsidP="00232473">
      <w:pPr>
        <w:tabs>
          <w:tab w:val="left" w:pos="851"/>
          <w:tab w:val="right" w:pos="9072"/>
        </w:tabs>
        <w:rPr>
          <w:rFonts w:cs="NewsGot-Lig"/>
        </w:rPr>
      </w:pPr>
    </w:p>
    <w:p w:rsidR="00807D3E" w:rsidRDefault="00341591" w:rsidP="00BB6D79">
      <w:pPr>
        <w:tabs>
          <w:tab w:val="left" w:pos="851"/>
          <w:tab w:val="right" w:pos="9072"/>
        </w:tabs>
        <w:rPr>
          <w:rFonts w:eastAsiaTheme="minorHAnsi" w:cs="Times New Roman"/>
          <w:snapToGrid w:val="0"/>
        </w:rPr>
      </w:pPr>
      <w:r>
        <w:rPr>
          <w:snapToGrid w:val="0"/>
        </w:rPr>
        <w:t xml:space="preserve">Die manuellen Meldepunkte GNEx wurden für die manuelle Auslösung von Feueralarm, Gasalarm und Notabschalteinrichtungen entwickelt und sind mit Bruchglas, Drucktaster und Drucktaster mit Tool-Reset und einer umfangreichen Palette an Standardzubehör erhältlich. Nach Bedarf können alle Modelle mit Serien- und EOL-Widerständen ausgestattet werden. Außerdem können DPDT-Schalter und LED-Anzeigen spezifiziert werden. </w:t>
      </w:r>
    </w:p>
    <w:p w:rsidR="002316D1" w:rsidRDefault="002316D1" w:rsidP="00BB6D79">
      <w:pPr>
        <w:tabs>
          <w:tab w:val="left" w:pos="851"/>
          <w:tab w:val="right" w:pos="9072"/>
        </w:tabs>
        <w:rPr>
          <w:rFonts w:eastAsiaTheme="minorHAnsi" w:cs="Times New Roman"/>
          <w:snapToGrid w:val="0"/>
          <w:lang w:eastAsia="en-US"/>
        </w:rPr>
      </w:pPr>
    </w:p>
    <w:p w:rsidR="002316D1" w:rsidRDefault="00A42E0A" w:rsidP="00B17923">
      <w:pPr>
        <w:tabs>
          <w:tab w:val="left" w:pos="851"/>
          <w:tab w:val="right" w:pos="9072"/>
        </w:tabs>
        <w:rPr>
          <w:rFonts w:cs="NewsGot-Lig"/>
        </w:rPr>
      </w:pPr>
      <w:r>
        <w:rPr>
          <w:snapToGrid w:val="0"/>
        </w:rPr>
        <w:t>Die Signalmelderfamilie GNEx bietet die umfangreichste und robusteste Lösu</w:t>
      </w:r>
      <w:r w:rsidR="003A3C46">
        <w:rPr>
          <w:snapToGrid w:val="0"/>
        </w:rPr>
        <w:t>ng</w:t>
      </w:r>
      <w:bookmarkStart w:id="0" w:name="_GoBack"/>
      <w:bookmarkEnd w:id="0"/>
      <w:r>
        <w:t xml:space="preserve"> sowohl für Onshore- als auch für Offshore-Umgebungen</w:t>
      </w:r>
      <w:r>
        <w:rPr>
          <w:snapToGrid w:val="0"/>
        </w:rPr>
        <w:t>. Nähere Informationen erhalten Sie unter</w:t>
      </w:r>
      <w:hyperlink r:id="rId9" w:history="1">
        <w:r>
          <w:rPr>
            <w:rStyle w:val="Hyperlink"/>
            <w:snapToGrid w:val="0"/>
          </w:rPr>
          <w:t>www.e2s.com</w:t>
        </w:r>
      </w:hyperlink>
      <w:r>
        <w:rPr>
          <w:snapToGrid w:val="0"/>
        </w:rPr>
        <w:t>.</w:t>
      </w:r>
      <w:r>
        <w:t xml:space="preserve"> </w:t>
      </w:r>
    </w:p>
    <w:p w:rsidR="002316D1" w:rsidRDefault="002316D1" w:rsidP="002316D1">
      <w:pPr>
        <w:autoSpaceDE w:val="0"/>
        <w:autoSpaceDN w:val="0"/>
        <w:adjustRightInd w:val="0"/>
        <w:rPr>
          <w:rFonts w:cs="NewsGot-Lig"/>
        </w:rPr>
      </w:pPr>
    </w:p>
    <w:p w:rsidR="002316D1" w:rsidRDefault="00B176F3" w:rsidP="002316D1">
      <w:pPr>
        <w:autoSpaceDE w:val="0"/>
        <w:autoSpaceDN w:val="0"/>
        <w:adjustRightInd w:val="0"/>
        <w:rPr>
          <w:rFonts w:cs="NewsGot-Lig"/>
        </w:rPr>
      </w:pPr>
      <w:r>
        <w:t>*** Ende: Textkörper 373 Wörter ***</w:t>
      </w:r>
    </w:p>
    <w:p w:rsidR="002D05EC" w:rsidRDefault="002D05EC">
      <w:pPr>
        <w:rPr>
          <w:rFonts w:cs="Arial"/>
          <w:b/>
          <w:lang w:eastAsia="en-GB"/>
        </w:rPr>
      </w:pPr>
      <w:r>
        <w:rPr>
          <w:rFonts w:cs="Arial"/>
          <w:b/>
          <w:lang w:eastAsia="en-GB"/>
        </w:rPr>
        <w:br w:type="page"/>
      </w:r>
    </w:p>
    <w:p w:rsidR="00C23B68" w:rsidRPr="00355322" w:rsidRDefault="00C23B68" w:rsidP="00E2623F">
      <w:pPr>
        <w:rPr>
          <w:rFonts w:cs="Arial"/>
          <w:b/>
          <w:lang w:eastAsia="en-GB"/>
        </w:rPr>
      </w:pPr>
      <w:r>
        <w:rPr>
          <w:rFonts w:cs="Arial"/>
          <w:b/>
          <w:lang w:eastAsia="en-GB"/>
        </w:rPr>
        <w:lastRenderedPageBreak/>
        <w:t>Hinweise an die Redaktion:</w:t>
      </w:r>
    </w:p>
    <w:p w:rsidR="00C23B68" w:rsidRDefault="00C23B68" w:rsidP="00E2623F">
      <w:pPr>
        <w:rPr>
          <w:rFonts w:cs="Arial"/>
          <w:lang w:eastAsia="en-GB"/>
        </w:rPr>
      </w:pPr>
    </w:p>
    <w:p w:rsidR="00C23B68" w:rsidRPr="00355322" w:rsidRDefault="00C23B68" w:rsidP="00E2623F">
      <w:pPr>
        <w:rPr>
          <w:rFonts w:cs="Arial"/>
          <w:lang w:eastAsia="en-GB"/>
        </w:rPr>
      </w:pPr>
      <w:r>
        <w:rPr>
          <w:rFonts w:cs="Arial"/>
          <w:lang w:eastAsia="en-GB"/>
        </w:rPr>
        <w:t>Im Falle weiterer Rückfragen</w:t>
      </w:r>
      <w:r w:rsidRPr="00355322">
        <w:rPr>
          <w:rFonts w:cs="Arial"/>
          <w:lang w:eastAsia="en-GB"/>
        </w:rPr>
        <w:t xml:space="preserve"> kontaktieren Sie bitte:</w:t>
      </w:r>
    </w:p>
    <w:p w:rsidR="00C23B68" w:rsidRPr="00C23B68" w:rsidRDefault="00C23B68" w:rsidP="00E2623F">
      <w:pPr>
        <w:rPr>
          <w:rFonts w:cs="Arial"/>
          <w:lang w:val="en-GB" w:eastAsia="en-GB"/>
        </w:rPr>
      </w:pPr>
      <w:r w:rsidRPr="00C23B68">
        <w:rPr>
          <w:rFonts w:cs="Arial"/>
          <w:lang w:val="en-GB" w:eastAsia="en-GB"/>
        </w:rPr>
        <w:t>Nigel May</w:t>
      </w:r>
    </w:p>
    <w:p w:rsidR="00C23B68" w:rsidRPr="00C23B68" w:rsidRDefault="00C23B68" w:rsidP="00E2623F">
      <w:pPr>
        <w:rPr>
          <w:rFonts w:cs="Arial"/>
          <w:lang w:val="en-GB" w:eastAsia="en-GB"/>
        </w:rPr>
      </w:pPr>
      <w:r w:rsidRPr="00C23B68">
        <w:rPr>
          <w:rFonts w:cs="Arial"/>
          <w:lang w:val="en-GB" w:eastAsia="en-GB"/>
        </w:rPr>
        <w:t>Parkfield Communications Limited</w:t>
      </w:r>
    </w:p>
    <w:p w:rsidR="00C23B68" w:rsidRPr="00C23B68" w:rsidRDefault="00C23B68" w:rsidP="00E2623F">
      <w:pPr>
        <w:rPr>
          <w:rFonts w:cs="Arial"/>
          <w:lang w:val="en-GB" w:eastAsia="en-GB"/>
        </w:rPr>
      </w:pPr>
      <w:r w:rsidRPr="00C23B68">
        <w:rPr>
          <w:rFonts w:cs="Arial"/>
          <w:lang w:val="en-GB" w:eastAsia="en-GB"/>
        </w:rPr>
        <w:t>Parkfield House</w:t>
      </w:r>
    </w:p>
    <w:p w:rsidR="00C23B68" w:rsidRPr="00355322" w:rsidRDefault="00C23B68" w:rsidP="00E2623F">
      <w:pPr>
        <w:rPr>
          <w:rFonts w:cs="Arial"/>
          <w:lang w:eastAsia="en-GB"/>
        </w:rPr>
      </w:pPr>
      <w:r w:rsidRPr="00355322">
        <w:rPr>
          <w:rFonts w:cs="Arial"/>
          <w:lang w:eastAsia="en-GB"/>
        </w:rPr>
        <w:t>Damerham</w:t>
      </w:r>
    </w:p>
    <w:p w:rsidR="00C23B68" w:rsidRPr="00355322" w:rsidRDefault="00C23B68" w:rsidP="00E2623F">
      <w:pPr>
        <w:rPr>
          <w:rFonts w:cs="Arial"/>
          <w:lang w:eastAsia="en-GB"/>
        </w:rPr>
      </w:pPr>
      <w:r w:rsidRPr="00355322">
        <w:rPr>
          <w:rFonts w:cs="Arial"/>
          <w:lang w:eastAsia="en-GB"/>
        </w:rPr>
        <w:t>SP6 3HQ</w:t>
      </w:r>
    </w:p>
    <w:p w:rsidR="00C23B68" w:rsidRPr="00355322" w:rsidRDefault="00C23B68" w:rsidP="00E2623F">
      <w:pPr>
        <w:rPr>
          <w:rFonts w:cs="Arial"/>
          <w:lang w:eastAsia="en-GB"/>
        </w:rPr>
      </w:pPr>
      <w:r>
        <w:rPr>
          <w:rFonts w:cs="Arial"/>
          <w:lang w:eastAsia="en-GB"/>
        </w:rPr>
        <w:t>Großbritannien</w:t>
      </w:r>
    </w:p>
    <w:p w:rsidR="00C23B68" w:rsidRPr="00355322" w:rsidRDefault="00C23B68" w:rsidP="00E2623F">
      <w:pPr>
        <w:rPr>
          <w:rFonts w:cs="Arial"/>
          <w:lang w:eastAsia="en-GB"/>
        </w:rPr>
      </w:pPr>
      <w:r w:rsidRPr="00355322">
        <w:rPr>
          <w:rFonts w:cs="Arial"/>
          <w:lang w:eastAsia="en-GB"/>
        </w:rPr>
        <w:t>Tel: + 44 (0)1725 518321</w:t>
      </w:r>
    </w:p>
    <w:p w:rsidR="00C23B68" w:rsidRPr="00D05FD8" w:rsidRDefault="00C23B68" w:rsidP="00E2623F">
      <w:pPr>
        <w:rPr>
          <w:rFonts w:cs="Arial"/>
          <w:lang w:val="fr-FR" w:eastAsia="en-GB"/>
        </w:rPr>
      </w:pPr>
      <w:r w:rsidRPr="00D05FD8">
        <w:rPr>
          <w:rFonts w:cs="Arial"/>
          <w:lang w:val="fr-FR" w:eastAsia="en-GB"/>
        </w:rPr>
        <w:t>Fax: + 44 (0)1725 518378</w:t>
      </w:r>
    </w:p>
    <w:p w:rsidR="00C23B68" w:rsidRPr="00D05FD8" w:rsidRDefault="00FA1170" w:rsidP="00E2623F">
      <w:pPr>
        <w:rPr>
          <w:rFonts w:cs="Arial"/>
          <w:lang w:val="fr-FR" w:eastAsia="en-GB"/>
        </w:rPr>
      </w:pPr>
      <w:hyperlink r:id="rId10" w:history="1">
        <w:r w:rsidR="00C23B68" w:rsidRPr="005A1CC5">
          <w:rPr>
            <w:rStyle w:val="Hyperlink"/>
            <w:rFonts w:cs="Arial"/>
            <w:lang w:val="fr-FR" w:eastAsia="en-GB"/>
          </w:rPr>
          <w:t>nigel.may@parkfield.co.uk</w:t>
        </w:r>
      </w:hyperlink>
      <w:r w:rsidR="00C23B68">
        <w:rPr>
          <w:rFonts w:cs="Arial"/>
          <w:lang w:val="fr-FR" w:eastAsia="en-GB"/>
        </w:rPr>
        <w:t xml:space="preserve"> </w:t>
      </w:r>
    </w:p>
    <w:p w:rsidR="00C23B68" w:rsidRPr="00355322" w:rsidRDefault="00FA1170" w:rsidP="00E2623F">
      <w:pPr>
        <w:rPr>
          <w:rFonts w:cs="Arial"/>
          <w:lang w:eastAsia="en-GB"/>
        </w:rPr>
      </w:pPr>
      <w:hyperlink r:id="rId11" w:history="1">
        <w:r w:rsidR="00C23B68" w:rsidRPr="005A1CC5">
          <w:rPr>
            <w:rStyle w:val="Hyperlink"/>
            <w:rFonts w:cs="Arial"/>
            <w:lang w:eastAsia="en-GB"/>
          </w:rPr>
          <w:t>parkfield.co.uk</w:t>
        </w:r>
      </w:hyperlink>
      <w:r w:rsidR="00C23B68">
        <w:rPr>
          <w:rFonts w:cs="Arial"/>
          <w:lang w:eastAsia="en-GB"/>
        </w:rPr>
        <w:t xml:space="preserve"> </w:t>
      </w:r>
    </w:p>
    <w:p w:rsidR="00C23B68" w:rsidRPr="00355322" w:rsidRDefault="00C23B68" w:rsidP="00E2623F">
      <w:pPr>
        <w:rPr>
          <w:rFonts w:cs="Arial"/>
          <w:lang w:eastAsia="en-GB"/>
        </w:rPr>
      </w:pPr>
      <w:r w:rsidRPr="00355322">
        <w:rPr>
          <w:rFonts w:cs="Arial"/>
          <w:lang w:eastAsia="en-GB"/>
        </w:rPr>
        <w:br/>
        <w:t xml:space="preserve">E2S ist der </w:t>
      </w:r>
      <w:r>
        <w:rPr>
          <w:rFonts w:cs="Arial"/>
          <w:lang w:eastAsia="en-GB"/>
        </w:rPr>
        <w:t xml:space="preserve">weltweit größte </w:t>
      </w:r>
      <w:r w:rsidRPr="00355322">
        <w:rPr>
          <w:rFonts w:cs="Arial"/>
          <w:lang w:eastAsia="en-GB"/>
        </w:rPr>
        <w:t xml:space="preserve">unabhängige Hersteller von </w:t>
      </w:r>
      <w:r>
        <w:rPr>
          <w:rFonts w:cs="Arial"/>
          <w:lang w:eastAsia="en-GB"/>
        </w:rPr>
        <w:t>Alarmsignalgeräten</w:t>
      </w:r>
      <w:r w:rsidRPr="00355322">
        <w:rPr>
          <w:rFonts w:cs="Arial"/>
          <w:lang w:eastAsia="en-GB"/>
        </w:rPr>
        <w:t>. Mit Sitz in West</w:t>
      </w:r>
      <w:r>
        <w:rPr>
          <w:rFonts w:cs="Arial"/>
          <w:lang w:eastAsia="en-GB"/>
        </w:rPr>
        <w:t>-L</w:t>
      </w:r>
      <w:r w:rsidRPr="00355322">
        <w:rPr>
          <w:rFonts w:cs="Arial"/>
          <w:lang w:eastAsia="en-GB"/>
        </w:rPr>
        <w:t>ondon, England</w:t>
      </w:r>
      <w:r>
        <w:rPr>
          <w:rFonts w:cs="Arial"/>
          <w:lang w:eastAsia="en-GB"/>
        </w:rPr>
        <w:t>,</w:t>
      </w:r>
      <w:r w:rsidRPr="00355322">
        <w:rPr>
          <w:rFonts w:cs="Arial"/>
          <w:lang w:eastAsia="en-GB"/>
        </w:rPr>
        <w:t xml:space="preserve"> </w:t>
      </w:r>
      <w:r>
        <w:rPr>
          <w:rFonts w:cs="Arial"/>
          <w:lang w:eastAsia="en-GB"/>
        </w:rPr>
        <w:t>konzipiert und fertigt</w:t>
      </w:r>
      <w:r w:rsidRPr="00355322">
        <w:rPr>
          <w:rFonts w:cs="Arial"/>
          <w:lang w:eastAsia="en-GB"/>
        </w:rPr>
        <w:t xml:space="preserve"> das Unternehmen eine umfassende Auswahl </w:t>
      </w:r>
      <w:r>
        <w:rPr>
          <w:rFonts w:cs="Arial"/>
          <w:lang w:eastAsia="en-GB"/>
        </w:rPr>
        <w:t xml:space="preserve">an </w:t>
      </w:r>
      <w:r>
        <w:t xml:space="preserve">akustischen- und optischen Alarmsignalgeräten für Ex Gefahrenzonen, Industrieanlagen und Sirenen zur großflächigen Alarmierung. </w:t>
      </w:r>
      <w:r w:rsidRPr="00355322">
        <w:rPr>
          <w:rFonts w:cs="Arial"/>
          <w:lang w:eastAsia="en-GB"/>
        </w:rPr>
        <w:t>E2S</w:t>
      </w:r>
      <w:r>
        <w:rPr>
          <w:rFonts w:cs="Arial"/>
          <w:lang w:eastAsia="en-GB"/>
        </w:rPr>
        <w:t>-</w:t>
      </w:r>
      <w:r w:rsidRPr="00355322">
        <w:rPr>
          <w:rFonts w:cs="Arial"/>
          <w:lang w:eastAsia="en-GB"/>
        </w:rPr>
        <w:t xml:space="preserve">Produkte sind über </w:t>
      </w:r>
      <w:r>
        <w:rPr>
          <w:rFonts w:cs="Arial"/>
          <w:lang w:eastAsia="en-GB"/>
        </w:rPr>
        <w:t>die Vertriebsniederlassungen und ein weltweites Händlernetz</w:t>
      </w:r>
      <w:r w:rsidRPr="00355322">
        <w:rPr>
          <w:rFonts w:cs="Arial"/>
          <w:lang w:eastAsia="en-GB"/>
        </w:rPr>
        <w:t xml:space="preserve"> erhältlich. Einzelheiten zu den </w:t>
      </w:r>
      <w:r>
        <w:rPr>
          <w:rFonts w:cs="Arial"/>
          <w:lang w:eastAsia="en-GB"/>
        </w:rPr>
        <w:t>Länderadressen</w:t>
      </w:r>
      <w:r w:rsidRPr="00355322">
        <w:rPr>
          <w:rFonts w:cs="Arial"/>
          <w:lang w:eastAsia="en-GB"/>
        </w:rPr>
        <w:t xml:space="preserve"> finden </w:t>
      </w:r>
      <w:r>
        <w:rPr>
          <w:rFonts w:cs="Arial"/>
          <w:lang w:eastAsia="en-GB"/>
        </w:rPr>
        <w:t>sich</w:t>
      </w:r>
      <w:r w:rsidRPr="00355322">
        <w:rPr>
          <w:rFonts w:cs="Arial"/>
          <w:lang w:eastAsia="en-GB"/>
        </w:rPr>
        <w:t xml:space="preserve"> auf der </w:t>
      </w:r>
      <w:r>
        <w:rPr>
          <w:rFonts w:cs="Arial"/>
          <w:lang w:eastAsia="en-GB"/>
        </w:rPr>
        <w:t>Internetseite des Unternehmens</w:t>
      </w:r>
      <w:r w:rsidRPr="00355322">
        <w:rPr>
          <w:rFonts w:cs="Arial"/>
          <w:lang w:eastAsia="en-GB"/>
        </w:rPr>
        <w:t xml:space="preserve">. </w:t>
      </w:r>
      <w:r>
        <w:rPr>
          <w:rFonts w:cs="Arial"/>
          <w:lang w:eastAsia="en-GB"/>
        </w:rPr>
        <w:t>Darüber hinaus</w:t>
      </w:r>
      <w:r w:rsidRPr="00355322">
        <w:rPr>
          <w:rFonts w:cs="Arial"/>
          <w:lang w:eastAsia="en-GB"/>
        </w:rPr>
        <w:t xml:space="preserve"> </w:t>
      </w:r>
      <w:r>
        <w:rPr>
          <w:rFonts w:cs="Arial"/>
          <w:lang w:eastAsia="en-GB"/>
        </w:rPr>
        <w:t>verfügt</w:t>
      </w:r>
      <w:r w:rsidRPr="00355322">
        <w:rPr>
          <w:rFonts w:cs="Arial"/>
          <w:lang w:eastAsia="en-GB"/>
        </w:rPr>
        <w:t xml:space="preserve"> E2S </w:t>
      </w:r>
      <w:r>
        <w:rPr>
          <w:rFonts w:cs="Arial"/>
          <w:lang w:eastAsia="en-GB"/>
        </w:rPr>
        <w:t xml:space="preserve">über </w:t>
      </w:r>
      <w:r w:rsidRPr="00355322">
        <w:rPr>
          <w:rFonts w:cs="Arial"/>
          <w:lang w:eastAsia="en-GB"/>
        </w:rPr>
        <w:t xml:space="preserve">ein </w:t>
      </w:r>
      <w:r>
        <w:rPr>
          <w:rFonts w:cs="Arial"/>
          <w:lang w:eastAsia="en-GB"/>
        </w:rPr>
        <w:t>eigens</w:t>
      </w:r>
      <w:r w:rsidRPr="00355322">
        <w:rPr>
          <w:rFonts w:cs="Arial"/>
          <w:lang w:eastAsia="en-GB"/>
        </w:rPr>
        <w:t xml:space="preserve"> Vertriebszentrum in Houston, Texas</w:t>
      </w:r>
      <w:r>
        <w:rPr>
          <w:rFonts w:cs="Arial"/>
          <w:lang w:eastAsia="en-GB"/>
        </w:rPr>
        <w:t>,</w:t>
      </w:r>
      <w:r w:rsidRPr="00355322">
        <w:rPr>
          <w:rFonts w:cs="Arial"/>
          <w:lang w:eastAsia="en-GB"/>
        </w:rPr>
        <w:t xml:space="preserve"> für den Vertrieb </w:t>
      </w:r>
      <w:r>
        <w:rPr>
          <w:rFonts w:cs="Arial"/>
          <w:lang w:eastAsia="en-GB"/>
        </w:rPr>
        <w:t xml:space="preserve">der Produkte </w:t>
      </w:r>
      <w:r w:rsidRPr="00355322">
        <w:rPr>
          <w:rFonts w:cs="Arial"/>
          <w:lang w:eastAsia="en-GB"/>
        </w:rPr>
        <w:t xml:space="preserve">und </w:t>
      </w:r>
      <w:r>
        <w:rPr>
          <w:rFonts w:cs="Arial"/>
          <w:lang w:eastAsia="en-GB"/>
        </w:rPr>
        <w:t xml:space="preserve">den </w:t>
      </w:r>
      <w:r w:rsidRPr="00355322">
        <w:rPr>
          <w:rFonts w:cs="Arial"/>
          <w:lang w:eastAsia="en-GB"/>
        </w:rPr>
        <w:t>technischen Support vor Ort.</w:t>
      </w:r>
    </w:p>
    <w:p w:rsidR="00C23B68" w:rsidRPr="00E2623F" w:rsidRDefault="00C23B68" w:rsidP="00E2623F">
      <w:pPr>
        <w:rPr>
          <w:rFonts w:cs="Arial"/>
          <w:lang w:eastAsia="en-GB"/>
        </w:rPr>
      </w:pPr>
    </w:p>
    <w:p w:rsidR="00C23B68" w:rsidRPr="00C23B68" w:rsidRDefault="00C23B68" w:rsidP="00E2623F">
      <w:pPr>
        <w:rPr>
          <w:rFonts w:cs="Arial"/>
          <w:lang w:val="en-GB" w:eastAsia="en-GB"/>
        </w:rPr>
      </w:pPr>
      <w:r w:rsidRPr="00C23B68">
        <w:rPr>
          <w:rFonts w:cs="Arial"/>
          <w:lang w:val="en-GB" w:eastAsia="en-GB"/>
        </w:rPr>
        <w:t>E2S Warning Signals</w:t>
      </w:r>
    </w:p>
    <w:p w:rsidR="00C23B68" w:rsidRPr="00C23B68" w:rsidRDefault="00C23B68" w:rsidP="00E2623F">
      <w:pPr>
        <w:rPr>
          <w:rFonts w:cs="Arial"/>
          <w:lang w:val="en-GB" w:eastAsia="en-GB"/>
        </w:rPr>
      </w:pPr>
      <w:r w:rsidRPr="00C23B68">
        <w:rPr>
          <w:rFonts w:cs="Arial"/>
          <w:lang w:val="en-GB" w:eastAsia="en-GB"/>
        </w:rPr>
        <w:t>Impress House</w:t>
      </w:r>
    </w:p>
    <w:p w:rsidR="00C23B68" w:rsidRPr="00C23B68" w:rsidRDefault="00C23B68" w:rsidP="00E2623F">
      <w:pPr>
        <w:rPr>
          <w:rFonts w:cs="Arial"/>
          <w:lang w:val="en-GB" w:eastAsia="en-GB"/>
        </w:rPr>
      </w:pPr>
      <w:r w:rsidRPr="00C23B68">
        <w:rPr>
          <w:rFonts w:cs="Arial"/>
          <w:lang w:val="en-GB" w:eastAsia="en-GB"/>
        </w:rPr>
        <w:t>Mansell Road</w:t>
      </w:r>
    </w:p>
    <w:p w:rsidR="00C23B68" w:rsidRPr="00355322" w:rsidRDefault="00C23B68" w:rsidP="00E2623F">
      <w:pPr>
        <w:rPr>
          <w:rFonts w:cs="Arial"/>
          <w:lang w:eastAsia="en-GB"/>
        </w:rPr>
      </w:pPr>
      <w:r w:rsidRPr="00355322">
        <w:rPr>
          <w:rFonts w:cs="Arial"/>
          <w:lang w:eastAsia="en-GB"/>
        </w:rPr>
        <w:t>London</w:t>
      </w:r>
    </w:p>
    <w:p w:rsidR="00C23B68" w:rsidRPr="00355322" w:rsidRDefault="00C23B68" w:rsidP="00E2623F">
      <w:pPr>
        <w:rPr>
          <w:rFonts w:cs="Arial"/>
          <w:lang w:eastAsia="en-GB"/>
        </w:rPr>
      </w:pPr>
      <w:r w:rsidRPr="00355322">
        <w:rPr>
          <w:rFonts w:cs="Arial"/>
          <w:lang w:eastAsia="en-GB"/>
        </w:rPr>
        <w:t>W3 7QH</w:t>
      </w:r>
    </w:p>
    <w:p w:rsidR="00C23B68" w:rsidRPr="00355322" w:rsidRDefault="00C23B68" w:rsidP="00E2623F">
      <w:pPr>
        <w:rPr>
          <w:rFonts w:cs="Arial"/>
          <w:lang w:eastAsia="en-GB"/>
        </w:rPr>
      </w:pPr>
      <w:r>
        <w:rPr>
          <w:rFonts w:cs="Arial"/>
          <w:lang w:eastAsia="en-GB"/>
        </w:rPr>
        <w:t>Großbritannien</w:t>
      </w:r>
    </w:p>
    <w:p w:rsidR="00C23B68" w:rsidRPr="00355322" w:rsidRDefault="00C23B68" w:rsidP="00E2623F">
      <w:pPr>
        <w:rPr>
          <w:rFonts w:cs="Arial"/>
          <w:lang w:eastAsia="en-GB"/>
        </w:rPr>
      </w:pPr>
      <w:r w:rsidRPr="00355322">
        <w:rPr>
          <w:rFonts w:cs="Arial"/>
          <w:lang w:eastAsia="en-GB"/>
        </w:rPr>
        <w:t>Tel: + 44 (0)20 8743 8880</w:t>
      </w:r>
    </w:p>
    <w:p w:rsidR="00C23B68" w:rsidRPr="00C23B68" w:rsidRDefault="00C23B68" w:rsidP="00E2623F">
      <w:pPr>
        <w:rPr>
          <w:rFonts w:cs="Arial"/>
          <w:lang w:val="pt-BR" w:eastAsia="en-GB"/>
        </w:rPr>
      </w:pPr>
      <w:r w:rsidRPr="00C23B68">
        <w:rPr>
          <w:rFonts w:cs="Arial"/>
          <w:lang w:val="pt-BR" w:eastAsia="en-GB"/>
        </w:rPr>
        <w:t>Fax: + 44 (0)20 8740 4200</w:t>
      </w:r>
    </w:p>
    <w:p w:rsidR="00C23B68" w:rsidRPr="00C23B68" w:rsidRDefault="00FA1170" w:rsidP="00E2623F">
      <w:pPr>
        <w:rPr>
          <w:rFonts w:cs="Arial"/>
          <w:lang w:val="pt-BR" w:eastAsia="en-GB"/>
        </w:rPr>
      </w:pPr>
      <w:hyperlink r:id="rId12" w:history="1">
        <w:r w:rsidR="00C23B68" w:rsidRPr="00C23B68">
          <w:rPr>
            <w:rStyle w:val="Hyperlink"/>
            <w:rFonts w:cs="Arial"/>
            <w:lang w:val="pt-BR" w:eastAsia="en-GB"/>
          </w:rPr>
          <w:t>sales@e2s.com</w:t>
        </w:r>
      </w:hyperlink>
      <w:r w:rsidR="00C23B68" w:rsidRPr="00C23B68">
        <w:rPr>
          <w:rFonts w:cs="Arial"/>
          <w:lang w:val="pt-BR" w:eastAsia="en-GB"/>
        </w:rPr>
        <w:t xml:space="preserve"> </w:t>
      </w:r>
    </w:p>
    <w:p w:rsidR="00C23B68" w:rsidRPr="00C23B68" w:rsidRDefault="00FA1170" w:rsidP="00E2623F">
      <w:pPr>
        <w:tabs>
          <w:tab w:val="left" w:pos="851"/>
          <w:tab w:val="right" w:pos="9072"/>
        </w:tabs>
        <w:rPr>
          <w:lang w:val="pt-BR"/>
        </w:rPr>
      </w:pPr>
      <w:hyperlink r:id="rId13" w:history="1">
        <w:r w:rsidR="00C23B68" w:rsidRPr="00C23B68">
          <w:rPr>
            <w:rStyle w:val="Hyperlink"/>
            <w:rFonts w:cs="Arial"/>
            <w:lang w:val="pt-BR" w:eastAsia="en-GB"/>
          </w:rPr>
          <w:t>e2s.com</w:t>
        </w:r>
      </w:hyperlink>
    </w:p>
    <w:p w:rsidR="00C23B68" w:rsidRPr="00C23B68" w:rsidRDefault="00C23B68" w:rsidP="003C07FD">
      <w:pPr>
        <w:tabs>
          <w:tab w:val="left" w:pos="851"/>
          <w:tab w:val="right" w:pos="9072"/>
        </w:tabs>
        <w:rPr>
          <w:lang w:val="pt-BR"/>
        </w:rPr>
      </w:pPr>
    </w:p>
    <w:p w:rsidR="002316D1" w:rsidRPr="00C23B68" w:rsidRDefault="002316D1" w:rsidP="00BB6D79">
      <w:pPr>
        <w:tabs>
          <w:tab w:val="left" w:pos="851"/>
          <w:tab w:val="right" w:pos="9072"/>
        </w:tabs>
        <w:rPr>
          <w:rFonts w:eastAsiaTheme="minorHAnsi" w:cs="Times New Roman"/>
          <w:snapToGrid w:val="0"/>
          <w:lang w:val="pt-BR" w:eastAsia="en-US"/>
        </w:rPr>
      </w:pPr>
    </w:p>
    <w:p w:rsidR="002316D1" w:rsidRPr="00C23B68" w:rsidRDefault="002316D1" w:rsidP="00BB6D79">
      <w:pPr>
        <w:tabs>
          <w:tab w:val="left" w:pos="851"/>
          <w:tab w:val="right" w:pos="9072"/>
        </w:tabs>
        <w:rPr>
          <w:rFonts w:eastAsiaTheme="minorHAnsi" w:cs="Times New Roman"/>
          <w:snapToGrid w:val="0"/>
          <w:lang w:val="pt-BR" w:eastAsia="en-US"/>
        </w:rPr>
      </w:pPr>
    </w:p>
    <w:sectPr w:rsidR="002316D1" w:rsidRPr="00C23B68"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sG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BB6D79"/>
    <w:rsid w:val="00020CAC"/>
    <w:rsid w:val="000B1969"/>
    <w:rsid w:val="000B2325"/>
    <w:rsid w:val="000F7856"/>
    <w:rsid w:val="00141E72"/>
    <w:rsid w:val="00147C92"/>
    <w:rsid w:val="00230369"/>
    <w:rsid w:val="002316D1"/>
    <w:rsid w:val="00232473"/>
    <w:rsid w:val="0023530B"/>
    <w:rsid w:val="00277F97"/>
    <w:rsid w:val="002D05EC"/>
    <w:rsid w:val="003117D9"/>
    <w:rsid w:val="00341591"/>
    <w:rsid w:val="00347D34"/>
    <w:rsid w:val="00372AA0"/>
    <w:rsid w:val="003A3C46"/>
    <w:rsid w:val="003B78C8"/>
    <w:rsid w:val="003F56CA"/>
    <w:rsid w:val="00431BB0"/>
    <w:rsid w:val="00495635"/>
    <w:rsid w:val="005306A1"/>
    <w:rsid w:val="005B335D"/>
    <w:rsid w:val="005C73C1"/>
    <w:rsid w:val="00625784"/>
    <w:rsid w:val="006D0202"/>
    <w:rsid w:val="0079410B"/>
    <w:rsid w:val="00807D3E"/>
    <w:rsid w:val="008E34D4"/>
    <w:rsid w:val="008E4A2A"/>
    <w:rsid w:val="00950125"/>
    <w:rsid w:val="009B097F"/>
    <w:rsid w:val="00A14A62"/>
    <w:rsid w:val="00A42E0A"/>
    <w:rsid w:val="00B176F3"/>
    <w:rsid w:val="00B17923"/>
    <w:rsid w:val="00B70067"/>
    <w:rsid w:val="00BB1145"/>
    <w:rsid w:val="00BB6D79"/>
    <w:rsid w:val="00BE5611"/>
    <w:rsid w:val="00C103A4"/>
    <w:rsid w:val="00C16736"/>
    <w:rsid w:val="00C23B68"/>
    <w:rsid w:val="00C7275C"/>
    <w:rsid w:val="00D57A62"/>
    <w:rsid w:val="00E00CEE"/>
    <w:rsid w:val="00E17035"/>
    <w:rsid w:val="00EB5FD0"/>
    <w:rsid w:val="00FA1170"/>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C92"/>
    <w:rPr>
      <w:color w:val="0000FF" w:themeColor="hyperlink"/>
      <w:u w:val="single"/>
    </w:rPr>
  </w:style>
  <w:style w:type="paragraph" w:styleId="Title">
    <w:name w:val="Title"/>
    <w:basedOn w:val="Normal"/>
    <w:link w:val="TitleChar"/>
    <w:qFormat/>
    <w:rsid w:val="00C23B68"/>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val="en-GB" w:eastAsia="en-US"/>
    </w:rPr>
  </w:style>
  <w:style w:type="character" w:customStyle="1" w:styleId="TitleChar">
    <w:name w:val="Title Char"/>
    <w:basedOn w:val="DefaultParagraphFont"/>
    <w:link w:val="Title"/>
    <w:rsid w:val="00C23B68"/>
    <w:rPr>
      <w:rFonts w:ascii="Helvetica" w:eastAsia="Times New Roman" w:hAnsi="Helvetica" w:cs="Times New Roman"/>
      <w:b/>
      <w:bCs/>
      <w:kern w:val="16"/>
      <w:szCs w:val="24"/>
      <w:lang w:val="en-GB" w:eastAsia="en-US"/>
    </w:rPr>
  </w:style>
  <w:style w:type="character" w:customStyle="1" w:styleId="shorttext">
    <w:name w:val="short_text"/>
    <w:basedOn w:val="DefaultParagraphFont"/>
    <w:rsid w:val="00C23B68"/>
  </w:style>
  <w:style w:type="character" w:customStyle="1" w:styleId="hps">
    <w:name w:val="hps"/>
    <w:basedOn w:val="DefaultParagraphFont"/>
    <w:rsid w:val="00C23B68"/>
  </w:style>
  <w:style w:type="paragraph" w:styleId="PlainText">
    <w:name w:val="Plain Text"/>
    <w:basedOn w:val="Normal"/>
    <w:link w:val="PlainTextChar"/>
    <w:uiPriority w:val="99"/>
    <w:semiHidden/>
    <w:unhideWhenUsed/>
    <w:rsid w:val="00C23B68"/>
    <w:rPr>
      <w:rFonts w:ascii="Calibri" w:eastAsiaTheme="minorHAnsi" w:hAnsi="Calibri"/>
      <w:szCs w:val="21"/>
      <w:lang w:val="en-GB" w:eastAsia="en-US"/>
    </w:rPr>
  </w:style>
  <w:style w:type="character" w:customStyle="1" w:styleId="PlainTextChar">
    <w:name w:val="Plain Text Char"/>
    <w:basedOn w:val="DefaultParagraphFont"/>
    <w:link w:val="PlainText"/>
    <w:uiPriority w:val="99"/>
    <w:semiHidden/>
    <w:rsid w:val="00C23B68"/>
    <w:rPr>
      <w:rFonts w:ascii="Calibri" w:eastAsiaTheme="minorHAnsi" w:hAnsi="Calibri"/>
      <w:szCs w:val="21"/>
      <w:lang w:val="en-GB" w:eastAsia="en-US"/>
    </w:rPr>
  </w:style>
  <w:style w:type="paragraph" w:styleId="BalloonText">
    <w:name w:val="Balloon Text"/>
    <w:basedOn w:val="Normal"/>
    <w:link w:val="BalloonTextChar"/>
    <w:uiPriority w:val="99"/>
    <w:semiHidden/>
    <w:unhideWhenUsed/>
    <w:rsid w:val="00C23B68"/>
    <w:rPr>
      <w:rFonts w:ascii="Tahoma" w:hAnsi="Tahoma" w:cs="Tahoma"/>
      <w:sz w:val="16"/>
      <w:szCs w:val="16"/>
    </w:rPr>
  </w:style>
  <w:style w:type="character" w:customStyle="1" w:styleId="BalloonTextChar">
    <w:name w:val="Balloon Text Char"/>
    <w:basedOn w:val="DefaultParagraphFont"/>
    <w:link w:val="BalloonText"/>
    <w:uiPriority w:val="99"/>
    <w:semiHidden/>
    <w:rsid w:val="00C23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s/range/gnex" TargetMode="External"/><Relationship Id="rId13"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mailto:sales@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gnex3-de.docx" TargetMode="External"/><Relationship Id="rId11" Type="http://schemas.openxmlformats.org/officeDocument/2006/relationships/hyperlink" Target="http://www.parkfield.co.uk" TargetMode="External"/><Relationship Id="rId5" Type="http://schemas.openxmlformats.org/officeDocument/2006/relationships/hyperlink" Target="http://www.parkfield.co.uk/e2s/gnex3-print.jpg" TargetMode="Externa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image" Target="media/image1.jpeg"/><Relationship Id="rId9" Type="http://schemas.openxmlformats.org/officeDocument/2006/relationships/hyperlink" Target="http://www.e2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2018-07-02T09:44:00Z</dcterms:created>
  <dcterms:modified xsi:type="dcterms:W3CDTF">2018-07-02T09:44:00Z</dcterms:modified>
</cp:coreProperties>
</file>