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2F" w:rsidRPr="00E266B1" w:rsidRDefault="00D92D2F" w:rsidP="00810017">
      <w:pPr>
        <w:tabs>
          <w:tab w:val="right" w:pos="9072"/>
        </w:tabs>
        <w:rPr>
          <w:rFonts w:cs="Arial"/>
          <w:color w:val="C00000"/>
        </w:rPr>
      </w:pPr>
      <w:r w:rsidRPr="002F408A">
        <w:rPr>
          <w:rFonts w:cs="Arial"/>
          <w:color w:val="C00000"/>
          <w:sz w:val="50"/>
          <w:szCs w:val="50"/>
        </w:rPr>
        <w:t>PRESS RELEASE</w:t>
      </w:r>
      <w:r w:rsidRPr="00E266B1">
        <w:rPr>
          <w:rFonts w:cs="Arial"/>
          <w:color w:val="C00000"/>
        </w:rPr>
        <w:tab/>
      </w:r>
      <w:r w:rsidRPr="00E266B1">
        <w:rPr>
          <w:rFonts w:cs="Arial"/>
          <w:noProof/>
          <w:color w:val="C00000"/>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D92D2F" w:rsidRPr="00E266B1" w:rsidRDefault="00D92D2F"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5" w:history="1">
        <w:r w:rsidR="00206BA1">
          <w:rPr>
            <w:rStyle w:val="Hyperlink"/>
            <w:rFonts w:asciiTheme="minorHAnsi" w:hAnsiTheme="minorHAnsi"/>
            <w:b w:val="0"/>
            <w:bCs w:val="0"/>
            <w:szCs w:val="22"/>
          </w:rPr>
          <w:t>parkfield.co.uk/e2s/gnex3-print.jpg</w:t>
        </w:r>
      </w:hyperlink>
    </w:p>
    <w:p w:rsidR="00950125" w:rsidRPr="00D92D2F" w:rsidRDefault="00D92D2F" w:rsidP="00FA068C">
      <w:pPr>
        <w:tabs>
          <w:tab w:val="left" w:pos="851"/>
          <w:tab w:val="right" w:pos="9072"/>
        </w:tabs>
      </w:pPr>
      <w:r w:rsidRPr="00E266B1">
        <w:t xml:space="preserve">To download a Word file of the text, go to </w:t>
      </w:r>
      <w:hyperlink r:id="rId6" w:history="1">
        <w:r w:rsidR="00206BA1">
          <w:rPr>
            <w:rStyle w:val="Hyperlink"/>
          </w:rPr>
          <w:t>parkfield.co.uk/e2s/gnex3</w:t>
        </w:r>
        <w:r w:rsidR="00361AAE">
          <w:rPr>
            <w:rStyle w:val="Hyperlink"/>
          </w:rPr>
          <w:t>-uk</w:t>
        </w:r>
        <w:r w:rsidR="00206BA1">
          <w:rPr>
            <w:rStyle w:val="Hyperlink"/>
          </w:rPr>
          <w:t>.docx</w:t>
        </w:r>
      </w:hyperlink>
      <w:r w:rsidRPr="00E266B1">
        <w:t xml:space="preserve"> </w:t>
      </w:r>
      <w:r w:rsidRPr="00E266B1">
        <w:br/>
      </w:r>
      <w:proofErr w:type="gramStart"/>
      <w:r w:rsidRPr="00E266B1">
        <w:t>To</w:t>
      </w:r>
      <w:proofErr w:type="gramEnd"/>
      <w:r w:rsidRPr="00E266B1">
        <w:t xml:space="preserve"> view all E2S press information, go to </w:t>
      </w:r>
      <w:hyperlink r:id="rId7" w:history="1">
        <w:r w:rsidR="00206BA1">
          <w:rPr>
            <w:rStyle w:val="Hyperlink"/>
            <w:bCs/>
          </w:rPr>
          <w:t>parkfield.co.uk/e2s/</w:t>
        </w:r>
      </w:hyperlink>
      <w:r>
        <w:br/>
      </w:r>
      <w:r>
        <w:rPr>
          <w:b/>
        </w:rPr>
        <w:br/>
      </w:r>
      <w:r w:rsidR="00BB6D79">
        <w:rPr>
          <w:b/>
        </w:rPr>
        <w:t xml:space="preserve">The </w:t>
      </w:r>
      <w:r w:rsidR="00807D3E">
        <w:rPr>
          <w:b/>
        </w:rPr>
        <w:t xml:space="preserve">E2S </w:t>
      </w:r>
      <w:r w:rsidR="00BB6D79">
        <w:rPr>
          <w:b/>
        </w:rPr>
        <w:t xml:space="preserve">GNEx GRP explosion proof </w:t>
      </w:r>
      <w:r w:rsidR="00807D3E">
        <w:rPr>
          <w:b/>
        </w:rPr>
        <w:t xml:space="preserve">signalling and call point </w:t>
      </w:r>
      <w:r w:rsidR="00BB6D79">
        <w:rPr>
          <w:b/>
        </w:rPr>
        <w:t>family with global approvals</w:t>
      </w:r>
    </w:p>
    <w:p w:rsidR="00BB6D79" w:rsidRDefault="00FA068C" w:rsidP="00FA068C">
      <w:pPr>
        <w:tabs>
          <w:tab w:val="left" w:pos="851"/>
          <w:tab w:val="right" w:pos="9072"/>
        </w:tabs>
        <w:rPr>
          <w:b/>
        </w:rPr>
      </w:pPr>
      <w:r>
        <w:rPr>
          <w:b/>
        </w:rPr>
        <w:t>Released 02 July 2018</w:t>
      </w:r>
      <w:r>
        <w:rPr>
          <w:b/>
        </w:rPr>
        <w:br/>
      </w:r>
    </w:p>
    <w:p w:rsidR="00BB6D79" w:rsidRDefault="00BB6D79" w:rsidP="00BB6D79">
      <w:pPr>
        <w:tabs>
          <w:tab w:val="left" w:pos="851"/>
          <w:tab w:val="right" w:pos="9072"/>
        </w:tabs>
      </w:pPr>
      <w:r w:rsidRPr="00BB6D79">
        <w:t>E2S Warning Signals</w:t>
      </w:r>
      <w:r>
        <w:t xml:space="preserve">, </w:t>
      </w:r>
      <w:r w:rsidR="003B78C8" w:rsidRPr="00B1735D">
        <w:rPr>
          <w:rFonts w:ascii="Calibri" w:eastAsia="SimSun" w:hAnsi="Calibri" w:cs="Times New Roman"/>
        </w:rPr>
        <w:t>the world’s leading independent signalling manufacturer</w:t>
      </w:r>
      <w:r w:rsidR="003B78C8">
        <w:rPr>
          <w:rFonts w:ascii="Calibri" w:eastAsia="SimSun" w:hAnsi="Calibri" w:cs="Times New Roman"/>
        </w:rPr>
        <w:t xml:space="preserve">, offers a comprehensive range </w:t>
      </w:r>
      <w:r w:rsidR="00A42E0A">
        <w:rPr>
          <w:rFonts w:ascii="Calibri" w:eastAsia="SimSun" w:hAnsi="Calibri" w:cs="Times New Roman"/>
        </w:rPr>
        <w:t>hazardous location and explosion proof alarm horn</w:t>
      </w:r>
      <w:r w:rsidR="003B78C8">
        <w:rPr>
          <w:rFonts w:ascii="Calibri" w:eastAsia="SimSun" w:hAnsi="Calibri" w:cs="Times New Roman"/>
        </w:rPr>
        <w:t xml:space="preserve"> sounders, </w:t>
      </w:r>
      <w:r w:rsidR="00A42E0A">
        <w:rPr>
          <w:rFonts w:ascii="Calibri" w:eastAsia="SimSun" w:hAnsi="Calibri" w:cs="Times New Roman"/>
        </w:rPr>
        <w:t xml:space="preserve">Xenon strobes, LED </w:t>
      </w:r>
      <w:r w:rsidR="003B78C8">
        <w:rPr>
          <w:rFonts w:ascii="Calibri" w:eastAsia="SimSun" w:hAnsi="Calibri" w:cs="Times New Roman"/>
        </w:rPr>
        <w:t>beacons, loudspeakers</w:t>
      </w:r>
      <w:r w:rsidR="00A42E0A">
        <w:rPr>
          <w:rFonts w:ascii="Calibri" w:eastAsia="SimSun" w:hAnsi="Calibri" w:cs="Times New Roman"/>
        </w:rPr>
        <w:t xml:space="preserve">, </w:t>
      </w:r>
      <w:proofErr w:type="gramStart"/>
      <w:r w:rsidR="00A42E0A">
        <w:rPr>
          <w:rFonts w:ascii="Calibri" w:eastAsia="SimSun" w:hAnsi="Calibri" w:cs="Times New Roman"/>
        </w:rPr>
        <w:t>push</w:t>
      </w:r>
      <w:proofErr w:type="gramEnd"/>
      <w:r w:rsidR="00A42E0A">
        <w:rPr>
          <w:rFonts w:ascii="Calibri" w:eastAsia="SimSun" w:hAnsi="Calibri" w:cs="Times New Roman"/>
        </w:rPr>
        <w:t xml:space="preserve"> buttons </w:t>
      </w:r>
      <w:r w:rsidR="003B78C8">
        <w:rPr>
          <w:rFonts w:ascii="Calibri" w:eastAsia="SimSun" w:hAnsi="Calibri" w:cs="Times New Roman"/>
        </w:rPr>
        <w:t>and call points</w:t>
      </w:r>
      <w:r w:rsidR="003B78C8">
        <w:t xml:space="preserve">. The </w:t>
      </w:r>
      <w:hyperlink r:id="rId8" w:history="1">
        <w:r w:rsidR="003B78C8" w:rsidRPr="00147C92">
          <w:rPr>
            <w:rStyle w:val="Hyperlink"/>
          </w:rPr>
          <w:t>GNEx family</w:t>
        </w:r>
      </w:hyperlink>
      <w:r w:rsidR="003B78C8">
        <w:t xml:space="preserve">, which features </w:t>
      </w:r>
      <w:r w:rsidR="00C16736">
        <w:t>GRP housings</w:t>
      </w:r>
      <w:r w:rsidR="0023530B">
        <w:t xml:space="preserve"> and sealing to IP66</w:t>
      </w:r>
      <w:r w:rsidR="00C16736">
        <w:t xml:space="preserve">, </w:t>
      </w:r>
      <w:r w:rsidR="00147C92">
        <w:t>is</w:t>
      </w:r>
      <w:r w:rsidR="000F7856">
        <w:t xml:space="preserve"> approved by </w:t>
      </w:r>
      <w:r w:rsidR="0023530B">
        <w:t>IECEx and ATEX</w:t>
      </w:r>
      <w:r w:rsidR="000F7856">
        <w:t xml:space="preserve"> for Zone 1</w:t>
      </w:r>
      <w:r w:rsidR="00BE5611">
        <w:t>, 2, 21 and 22</w:t>
      </w:r>
      <w:r w:rsidR="000F7856">
        <w:t xml:space="preserve"> </w:t>
      </w:r>
      <w:proofErr w:type="gramStart"/>
      <w:r w:rsidR="000F7856">
        <w:t>use</w:t>
      </w:r>
      <w:proofErr w:type="gramEnd"/>
      <w:r w:rsidR="00A42E0A">
        <w:t>.</w:t>
      </w:r>
    </w:p>
    <w:p w:rsidR="00A42E0A" w:rsidRDefault="00A42E0A" w:rsidP="00BB6D79">
      <w:pPr>
        <w:tabs>
          <w:tab w:val="left" w:pos="851"/>
          <w:tab w:val="right" w:pos="9072"/>
        </w:tabs>
      </w:pPr>
    </w:p>
    <w:p w:rsidR="00BE5611" w:rsidRDefault="00C103A4" w:rsidP="00232473">
      <w:pPr>
        <w:tabs>
          <w:tab w:val="left" w:pos="851"/>
          <w:tab w:val="right" w:pos="9072"/>
        </w:tabs>
        <w:rPr>
          <w:rFonts w:cs="NewsGot-Lig"/>
        </w:rPr>
      </w:pPr>
      <w:r>
        <w:t xml:space="preserve">The </w:t>
      </w:r>
      <w:r w:rsidR="00A42E0A">
        <w:t xml:space="preserve">visual signals in the </w:t>
      </w:r>
      <w:r w:rsidR="00141E72">
        <w:t>GNEx</w:t>
      </w:r>
      <w:r>
        <w:t xml:space="preserve"> </w:t>
      </w:r>
      <w:r w:rsidR="00A42E0A">
        <w:t>family feature</w:t>
      </w:r>
      <w:r>
        <w:t xml:space="preserve"> </w:t>
      </w:r>
      <w:r w:rsidR="00141E72">
        <w:t xml:space="preserve">a </w:t>
      </w:r>
      <w:r>
        <w:t xml:space="preserve">5, </w:t>
      </w:r>
      <w:r w:rsidR="00BB1145">
        <w:t xml:space="preserve">10, </w:t>
      </w:r>
      <w:r>
        <w:t>15 or 21 Joule Xenon strobe</w:t>
      </w:r>
      <w:r w:rsidR="00141E72">
        <w:t xml:space="preserve"> light source,</w:t>
      </w:r>
      <w:r>
        <w:t xml:space="preserve"> giving an </w:t>
      </w:r>
      <w:r w:rsidR="00B17923">
        <w:t xml:space="preserve">industry leading, </w:t>
      </w:r>
      <w:r>
        <w:t>effective intensity</w:t>
      </w:r>
      <w:r w:rsidR="00BB1145">
        <w:t xml:space="preserve"> light output</w:t>
      </w:r>
      <w:r w:rsidR="00B17923">
        <w:t>,</w:t>
      </w:r>
      <w:r w:rsidR="00BB1145">
        <w:t xml:space="preserve"> </w:t>
      </w:r>
      <w:r w:rsidR="00A42E0A">
        <w:t>of</w:t>
      </w:r>
      <w:r w:rsidR="00BB1145">
        <w:t xml:space="preserve"> more than 900 cd</w:t>
      </w:r>
      <w:r w:rsidR="00BE5611">
        <w:t xml:space="preserve"> for high ambient light or long</w:t>
      </w:r>
      <w:r w:rsidR="00A42E0A">
        <w:t>-</w:t>
      </w:r>
      <w:r w:rsidR="00BE5611">
        <w:t>distance signalling</w:t>
      </w:r>
      <w:r w:rsidR="00141E72">
        <w:t>.</w:t>
      </w:r>
      <w:r>
        <w:t xml:space="preserve"> </w:t>
      </w:r>
      <w:r w:rsidR="00141E72">
        <w:t xml:space="preserve">The </w:t>
      </w:r>
      <w:r>
        <w:t xml:space="preserve">LED </w:t>
      </w:r>
      <w:r w:rsidR="00B17923">
        <w:t>variant</w:t>
      </w:r>
      <w:r w:rsidR="00A42E0A">
        <w:t xml:space="preserve"> contains a </w:t>
      </w:r>
      <w:r>
        <w:t>light source</w:t>
      </w:r>
      <w:r w:rsidR="00BB1145">
        <w:t xml:space="preserve"> </w:t>
      </w:r>
      <w:r w:rsidR="00A42E0A">
        <w:t xml:space="preserve">that </w:t>
      </w:r>
      <w:r w:rsidR="00141E72">
        <w:t xml:space="preserve">has </w:t>
      </w:r>
      <w:r w:rsidR="00BE5611" w:rsidRPr="00BE5611">
        <w:rPr>
          <w:rFonts w:ascii="Calibri" w:eastAsia="SimSun" w:hAnsi="Calibri" w:cs="Times New Roman"/>
        </w:rPr>
        <w:t>five flash rates: 1, 1.5</w:t>
      </w:r>
      <w:r w:rsidR="00372AA0">
        <w:rPr>
          <w:rFonts w:ascii="Calibri" w:eastAsia="SimSun" w:hAnsi="Calibri" w:cs="Times New Roman"/>
        </w:rPr>
        <w:t>,</w:t>
      </w:r>
      <w:r w:rsidR="00BE5611" w:rsidRPr="00BE5611">
        <w:rPr>
          <w:rFonts w:ascii="Calibri" w:eastAsia="SimSun" w:hAnsi="Calibri" w:cs="Times New Roman"/>
        </w:rPr>
        <w:t xml:space="preserve"> 2 Hz and double and triple flashes. </w:t>
      </w:r>
      <w:r w:rsidR="00A42E0A">
        <w:rPr>
          <w:rFonts w:ascii="Calibri" w:eastAsia="SimSun" w:hAnsi="Calibri" w:cs="Times New Roman"/>
        </w:rPr>
        <w:t>H</w:t>
      </w:r>
      <w:r w:rsidR="00BE5611" w:rsidRPr="00BE5611">
        <w:rPr>
          <w:rFonts w:ascii="Calibri" w:eastAsia="SimSun" w:hAnsi="Calibri" w:cs="Times New Roman"/>
        </w:rPr>
        <w:t xml:space="preserve">igh and low power steady modes for status indicator uses </w:t>
      </w:r>
      <w:r w:rsidR="00A42E0A">
        <w:rPr>
          <w:rFonts w:ascii="Calibri" w:eastAsia="SimSun" w:hAnsi="Calibri" w:cs="Times New Roman"/>
        </w:rPr>
        <w:t>can</w:t>
      </w:r>
      <w:r w:rsidR="00B17923">
        <w:rPr>
          <w:rFonts w:ascii="Calibri" w:eastAsia="SimSun" w:hAnsi="Calibri" w:cs="Times New Roman"/>
        </w:rPr>
        <w:t xml:space="preserve"> also</w:t>
      </w:r>
      <w:r w:rsidR="00A42E0A">
        <w:rPr>
          <w:rFonts w:ascii="Calibri" w:eastAsia="SimSun" w:hAnsi="Calibri" w:cs="Times New Roman"/>
        </w:rPr>
        <w:t xml:space="preserve"> be user selected. The Cree® LEDs employed in the GNExB2LD2 beacon have a</w:t>
      </w:r>
      <w:r w:rsidR="00BE5611" w:rsidRPr="00BE5611">
        <w:rPr>
          <w:rFonts w:ascii="Calibri" w:eastAsia="SimSun" w:hAnsi="Calibri" w:cs="Times New Roman"/>
        </w:rPr>
        <w:t xml:space="preserve"> life of more than 60,000 hours. DC voltage versions feature three remotely selectable stages enabling multiple warnings to be signalled from one device.</w:t>
      </w:r>
      <w:r w:rsidR="00232473">
        <w:rPr>
          <w:rFonts w:ascii="Calibri" w:eastAsia="SimSun" w:hAnsi="Calibri" w:cs="Times New Roman"/>
        </w:rPr>
        <w:t xml:space="preserve"> </w:t>
      </w:r>
      <w:r w:rsidR="00A42E0A">
        <w:rPr>
          <w:rFonts w:ascii="Calibri" w:eastAsia="SimSun" w:hAnsi="Calibri" w:cs="Times New Roman"/>
        </w:rPr>
        <w:t xml:space="preserve">All the </w:t>
      </w:r>
      <w:r w:rsidR="00B17923">
        <w:rPr>
          <w:rFonts w:ascii="Calibri" w:eastAsia="SimSun" w:hAnsi="Calibri" w:cs="Times New Roman"/>
        </w:rPr>
        <w:t xml:space="preserve">GNEx </w:t>
      </w:r>
      <w:r w:rsidR="00A42E0A">
        <w:rPr>
          <w:rFonts w:ascii="Calibri" w:eastAsia="SimSun" w:hAnsi="Calibri" w:cs="Times New Roman"/>
        </w:rPr>
        <w:t xml:space="preserve">visual signals utilise a </w:t>
      </w:r>
      <w:r w:rsidR="00232473">
        <w:t>polycarbonate</w:t>
      </w:r>
      <w:r w:rsidR="00BE5611">
        <w:t xml:space="preserve"> UV stable </w:t>
      </w:r>
      <w:r w:rsidR="00A42E0A">
        <w:t xml:space="preserve">prismatic </w:t>
      </w:r>
      <w:r w:rsidR="00BE5611">
        <w:t xml:space="preserve">lens </w:t>
      </w:r>
      <w:r w:rsidR="00A42E0A">
        <w:t xml:space="preserve">which </w:t>
      </w:r>
      <w:r w:rsidR="00BE5611">
        <w:t xml:space="preserve">are available </w:t>
      </w:r>
      <w:r w:rsidR="00BE5611">
        <w:rPr>
          <w:rFonts w:ascii="Calibri" w:eastAsia="SimSun" w:hAnsi="Calibri" w:cs="Times New Roman"/>
          <w:bCs/>
        </w:rPr>
        <w:t xml:space="preserve">in </w:t>
      </w:r>
      <w:r w:rsidR="00BE5611" w:rsidRPr="002A2A3A">
        <w:t>Amber, Blue, Clear, Green, Magenta, Red and Yellow</w:t>
      </w:r>
      <w:r w:rsidR="00BE5611">
        <w:rPr>
          <w:rFonts w:cs="NewsGot-Lig"/>
        </w:rPr>
        <w:t xml:space="preserve"> </w:t>
      </w:r>
      <w:r w:rsidR="00232473">
        <w:rPr>
          <w:rFonts w:cs="NewsGot-Lig"/>
        </w:rPr>
        <w:t>and are field-replaceable</w:t>
      </w:r>
      <w:r w:rsidR="00BE5611" w:rsidRPr="002A2A3A">
        <w:rPr>
          <w:rFonts w:cs="NewsGot-Lig"/>
        </w:rPr>
        <w:t>.</w:t>
      </w:r>
      <w:r w:rsidR="00BE5611">
        <w:rPr>
          <w:rFonts w:cs="NewsGot-Lig"/>
        </w:rPr>
        <w:t xml:space="preserve"> Installation time </w:t>
      </w:r>
      <w:r w:rsidR="00372AA0">
        <w:rPr>
          <w:rFonts w:cs="NewsGot-Lig"/>
        </w:rPr>
        <w:t xml:space="preserve">for both sounders and beacons </w:t>
      </w:r>
      <w:r w:rsidR="00BE5611">
        <w:rPr>
          <w:rFonts w:cs="NewsGot-Lig"/>
        </w:rPr>
        <w:t xml:space="preserve">is minimised </w:t>
      </w:r>
      <w:r w:rsidR="00372AA0">
        <w:rPr>
          <w:rFonts w:cs="NewsGot-Lig"/>
        </w:rPr>
        <w:t>as</w:t>
      </w:r>
      <w:r w:rsidR="00BE5611">
        <w:rPr>
          <w:rFonts w:cs="NewsGot-Lig"/>
        </w:rPr>
        <w:t xml:space="preserve"> t</w:t>
      </w:r>
      <w:r w:rsidR="00BE5611" w:rsidRPr="00497483">
        <w:rPr>
          <w:rFonts w:cs="NewsGot-Lig"/>
        </w:rPr>
        <w:t xml:space="preserve">he GRP enclosure </w:t>
      </w:r>
      <w:r w:rsidR="00BE5611">
        <w:rPr>
          <w:rFonts w:cs="NewsGot-Lig"/>
        </w:rPr>
        <w:t>ha</w:t>
      </w:r>
      <w:r w:rsidR="00372AA0">
        <w:rPr>
          <w:rFonts w:cs="NewsGot-Lig"/>
        </w:rPr>
        <w:t>s</w:t>
      </w:r>
      <w:r w:rsidR="00BE5611">
        <w:rPr>
          <w:rFonts w:cs="NewsGot-Lig"/>
        </w:rPr>
        <w:t xml:space="preserve"> </w:t>
      </w:r>
      <w:r w:rsidR="00BE5611" w:rsidRPr="00497483">
        <w:rPr>
          <w:rFonts w:cs="NewsGot-Lig"/>
        </w:rPr>
        <w:t>a threaded flame path, multiple cable entries and a large termination area.</w:t>
      </w:r>
    </w:p>
    <w:p w:rsidR="00341591" w:rsidRDefault="00341591" w:rsidP="00232473">
      <w:pPr>
        <w:tabs>
          <w:tab w:val="left" w:pos="851"/>
          <w:tab w:val="right" w:pos="9072"/>
        </w:tabs>
        <w:rPr>
          <w:rFonts w:cs="NewsGot-Lig"/>
        </w:rPr>
      </w:pPr>
    </w:p>
    <w:p w:rsidR="00B17923" w:rsidRDefault="00B17923" w:rsidP="00232473">
      <w:pPr>
        <w:tabs>
          <w:tab w:val="left" w:pos="851"/>
          <w:tab w:val="right" w:pos="9072"/>
        </w:tabs>
        <w:rPr>
          <w:rFonts w:cs="NewsGot-Lig"/>
        </w:rPr>
      </w:pPr>
      <w:r>
        <w:t>The alarm horn sounders have outputs up to 123dB(A) @ 1m, are available with either flared or radial horns, have 64 embedded tones, including the PFEER and major national tones, and offer four stages with the first two independently selectable. 15 and 25W loudspeaker versions are available in 8 Ohm, 16 Ohm and 70/100V Line versions for clear and powerful voice messaging in hazardous areas.</w:t>
      </w:r>
    </w:p>
    <w:p w:rsidR="00B17923" w:rsidRDefault="00B17923" w:rsidP="00232473">
      <w:pPr>
        <w:tabs>
          <w:tab w:val="left" w:pos="851"/>
          <w:tab w:val="right" w:pos="9072"/>
        </w:tabs>
        <w:rPr>
          <w:rFonts w:cs="NewsGot-Lig"/>
        </w:rPr>
      </w:pPr>
    </w:p>
    <w:p w:rsidR="00807D3E" w:rsidRDefault="00341591" w:rsidP="00BB6D79">
      <w:pPr>
        <w:tabs>
          <w:tab w:val="left" w:pos="851"/>
          <w:tab w:val="right" w:pos="9072"/>
        </w:tabs>
        <w:rPr>
          <w:rFonts w:eastAsiaTheme="minorHAnsi" w:cs="Times New Roman"/>
          <w:snapToGrid w:val="0"/>
          <w:lang w:eastAsia="en-US"/>
        </w:rPr>
      </w:pPr>
      <w:r w:rsidRPr="00341591">
        <w:rPr>
          <w:rFonts w:eastAsiaTheme="minorHAnsi" w:cs="Times New Roman"/>
          <w:snapToGrid w:val="0"/>
          <w:lang w:eastAsia="en-US"/>
        </w:rPr>
        <w:t xml:space="preserve">Designed for the manual activation of fire alarms, gas detection and emergency shutdown systems, </w:t>
      </w:r>
      <w:r>
        <w:rPr>
          <w:rFonts w:eastAsiaTheme="minorHAnsi" w:cs="Times New Roman"/>
          <w:snapToGrid w:val="0"/>
          <w:lang w:eastAsia="en-US"/>
        </w:rPr>
        <w:t>the GNEx manual call points</w:t>
      </w:r>
      <w:r w:rsidRPr="00341591">
        <w:rPr>
          <w:rFonts w:eastAsiaTheme="minorHAnsi" w:cs="Times New Roman"/>
          <w:snapToGrid w:val="0"/>
          <w:lang w:eastAsia="en-US"/>
        </w:rPr>
        <w:t xml:space="preserve"> </w:t>
      </w:r>
      <w:r>
        <w:rPr>
          <w:rFonts w:eastAsiaTheme="minorHAnsi" w:cs="Times New Roman"/>
          <w:snapToGrid w:val="0"/>
          <w:lang w:eastAsia="en-US"/>
        </w:rPr>
        <w:t>are a</w:t>
      </w:r>
      <w:r w:rsidRPr="00341591">
        <w:rPr>
          <w:rFonts w:eastAsiaTheme="minorHAnsi" w:cs="Times New Roman"/>
          <w:snapToGrid w:val="0"/>
          <w:lang w:eastAsia="en-US"/>
        </w:rPr>
        <w:t xml:space="preserve">vailable with break glass, push button and push button with tool reset operation, </w:t>
      </w:r>
      <w:r>
        <w:rPr>
          <w:rFonts w:eastAsiaTheme="minorHAnsi" w:cs="Times New Roman"/>
          <w:snapToGrid w:val="0"/>
          <w:lang w:eastAsia="en-US"/>
        </w:rPr>
        <w:t xml:space="preserve">and </w:t>
      </w:r>
      <w:r w:rsidRPr="00341591">
        <w:rPr>
          <w:rFonts w:eastAsiaTheme="minorHAnsi" w:cs="Times New Roman"/>
          <w:snapToGrid w:val="0"/>
          <w:lang w:eastAsia="en-US"/>
        </w:rPr>
        <w:t>a comprehensive range of s</w:t>
      </w:r>
      <w:r>
        <w:rPr>
          <w:rFonts w:eastAsiaTheme="minorHAnsi" w:cs="Times New Roman"/>
          <w:snapToGrid w:val="0"/>
          <w:lang w:eastAsia="en-US"/>
        </w:rPr>
        <w:t xml:space="preserve">tandard accessories. </w:t>
      </w:r>
      <w:r w:rsidRPr="00341591">
        <w:rPr>
          <w:rFonts w:eastAsiaTheme="minorHAnsi" w:cs="Times New Roman"/>
          <w:snapToGrid w:val="0"/>
          <w:lang w:eastAsia="en-US"/>
        </w:rPr>
        <w:t xml:space="preserve">Series and EOL resistors in a range of different values can be fitted to all models as required and DPDT switching and LED indicators can also be specified. </w:t>
      </w:r>
    </w:p>
    <w:p w:rsidR="002316D1" w:rsidRDefault="002316D1" w:rsidP="00BB6D79">
      <w:pPr>
        <w:tabs>
          <w:tab w:val="left" w:pos="851"/>
          <w:tab w:val="right" w:pos="9072"/>
        </w:tabs>
        <w:rPr>
          <w:rFonts w:eastAsiaTheme="minorHAnsi" w:cs="Times New Roman"/>
          <w:snapToGrid w:val="0"/>
          <w:lang w:eastAsia="en-US"/>
        </w:rPr>
      </w:pPr>
    </w:p>
    <w:p w:rsidR="002316D1" w:rsidRDefault="00A42E0A" w:rsidP="00B17923">
      <w:pPr>
        <w:tabs>
          <w:tab w:val="left" w:pos="851"/>
          <w:tab w:val="right" w:pos="9072"/>
        </w:tabs>
        <w:rPr>
          <w:rFonts w:cs="NewsGot-Lig"/>
        </w:rPr>
      </w:pPr>
      <w:r>
        <w:rPr>
          <w:rFonts w:eastAsiaTheme="minorHAnsi" w:cs="Times New Roman"/>
          <w:snapToGrid w:val="0"/>
          <w:lang w:eastAsia="en-US"/>
        </w:rPr>
        <w:t xml:space="preserve">The GNEx family of signals </w:t>
      </w:r>
      <w:r w:rsidR="00B17923">
        <w:rPr>
          <w:rFonts w:eastAsiaTheme="minorHAnsi" w:cs="Times New Roman"/>
          <w:snapToGrid w:val="0"/>
          <w:lang w:eastAsia="en-US"/>
        </w:rPr>
        <w:t xml:space="preserve">provide the most comprehensive and robust solution </w:t>
      </w:r>
      <w:r w:rsidR="00B17923">
        <w:rPr>
          <w:rFonts w:ascii="Calibri" w:eastAsia="SimSun" w:hAnsi="Calibri" w:cs="Times New Roman"/>
        </w:rPr>
        <w:t>for b</w:t>
      </w:r>
      <w:r w:rsidR="00B17923">
        <w:t>oth onshore and offshore environments</w:t>
      </w:r>
      <w:r w:rsidR="00B17923">
        <w:rPr>
          <w:rFonts w:eastAsiaTheme="minorHAnsi" w:cs="Times New Roman"/>
          <w:snapToGrid w:val="0"/>
          <w:lang w:eastAsia="en-US"/>
        </w:rPr>
        <w:t xml:space="preserve">. Visit </w:t>
      </w:r>
      <w:hyperlink r:id="rId9" w:history="1">
        <w:r w:rsidR="00B17923" w:rsidRPr="00FA068C">
          <w:rPr>
            <w:rStyle w:val="Hyperlink"/>
            <w:rFonts w:eastAsiaTheme="minorHAnsi" w:cs="Times New Roman"/>
            <w:snapToGrid w:val="0"/>
            <w:lang w:eastAsia="en-US"/>
          </w:rPr>
          <w:t>ww.e2s.com</w:t>
        </w:r>
      </w:hyperlink>
      <w:r w:rsidR="00B17923">
        <w:rPr>
          <w:rFonts w:eastAsiaTheme="minorHAnsi" w:cs="Times New Roman"/>
          <w:snapToGrid w:val="0"/>
          <w:lang w:eastAsia="en-US"/>
        </w:rPr>
        <w:t xml:space="preserve"> for further information.</w:t>
      </w:r>
      <w:r w:rsidR="002316D1" w:rsidRPr="00497483">
        <w:rPr>
          <w:rFonts w:cs="NewsGot-Lig"/>
        </w:rPr>
        <w:t xml:space="preserve"> </w:t>
      </w:r>
    </w:p>
    <w:p w:rsidR="002316D1" w:rsidRDefault="002316D1" w:rsidP="002316D1">
      <w:pPr>
        <w:autoSpaceDE w:val="0"/>
        <w:autoSpaceDN w:val="0"/>
        <w:adjustRightInd w:val="0"/>
        <w:rPr>
          <w:rFonts w:cs="NewsGot-Lig"/>
        </w:rPr>
      </w:pPr>
    </w:p>
    <w:p w:rsidR="002316D1" w:rsidRDefault="00B176F3" w:rsidP="002316D1">
      <w:pPr>
        <w:autoSpaceDE w:val="0"/>
        <w:autoSpaceDN w:val="0"/>
        <w:adjustRightInd w:val="0"/>
        <w:rPr>
          <w:rFonts w:cs="NewsGot-Lig"/>
        </w:rPr>
      </w:pPr>
      <w:r>
        <w:rPr>
          <w:rFonts w:cs="NewsGot-Lig"/>
        </w:rPr>
        <w:t>*** Ends: body copy 3</w:t>
      </w:r>
      <w:r w:rsidR="00B17923">
        <w:rPr>
          <w:rFonts w:cs="NewsGot-Lig"/>
        </w:rPr>
        <w:t>73</w:t>
      </w:r>
      <w:bookmarkStart w:id="0" w:name="_GoBack"/>
      <w:bookmarkEnd w:id="0"/>
      <w:r w:rsidR="002316D1">
        <w:rPr>
          <w:rFonts w:cs="NewsGot-Lig"/>
        </w:rPr>
        <w:t xml:space="preserve"> words ***</w:t>
      </w:r>
    </w:p>
    <w:p w:rsidR="002316D1" w:rsidRDefault="002316D1" w:rsidP="00BB6D79">
      <w:pPr>
        <w:tabs>
          <w:tab w:val="left" w:pos="851"/>
          <w:tab w:val="right" w:pos="9072"/>
        </w:tabs>
        <w:rPr>
          <w:rFonts w:eastAsiaTheme="minorHAnsi" w:cs="Times New Roman"/>
          <w:snapToGrid w:val="0"/>
          <w:lang w:eastAsia="en-US"/>
        </w:rPr>
      </w:pPr>
    </w:p>
    <w:p w:rsidR="005816F2" w:rsidRDefault="005816F2">
      <w:pPr>
        <w:rPr>
          <w:rFonts w:cs="Arial"/>
          <w:b/>
          <w:lang w:eastAsia="en-GB"/>
        </w:rPr>
      </w:pPr>
      <w:r>
        <w:rPr>
          <w:rFonts w:cs="Arial"/>
          <w:b/>
          <w:lang w:eastAsia="en-GB"/>
        </w:rPr>
        <w:br w:type="page"/>
      </w:r>
    </w:p>
    <w:p w:rsidR="00206BA1" w:rsidRPr="001A55B1" w:rsidRDefault="00206BA1" w:rsidP="00677EE0">
      <w:pPr>
        <w:rPr>
          <w:rFonts w:cs="Arial"/>
          <w:b/>
          <w:lang w:eastAsia="en-GB"/>
        </w:rPr>
      </w:pPr>
      <w:proofErr w:type="gramStart"/>
      <w:r w:rsidRPr="001A55B1">
        <w:rPr>
          <w:rFonts w:cs="Arial"/>
          <w:b/>
          <w:lang w:eastAsia="en-GB"/>
        </w:rPr>
        <w:lastRenderedPageBreak/>
        <w:t>Notes to Editors.</w:t>
      </w:r>
      <w:proofErr w:type="gramEnd"/>
    </w:p>
    <w:p w:rsidR="00206BA1" w:rsidRDefault="00206BA1" w:rsidP="00677EE0">
      <w:pPr>
        <w:rPr>
          <w:rFonts w:cs="Arial"/>
          <w:lang w:eastAsia="en-GB"/>
        </w:rPr>
      </w:pPr>
    </w:p>
    <w:p w:rsidR="00206BA1" w:rsidRPr="001A55B1" w:rsidRDefault="00206BA1" w:rsidP="00677EE0">
      <w:pPr>
        <w:rPr>
          <w:rFonts w:cs="Arial"/>
          <w:lang w:eastAsia="en-GB"/>
        </w:rPr>
      </w:pPr>
      <w:r w:rsidRPr="001A55B1">
        <w:rPr>
          <w:rFonts w:cs="Arial"/>
          <w:lang w:eastAsia="en-GB"/>
        </w:rPr>
        <w:t>For all follow-up enquiries, please contact:</w:t>
      </w:r>
      <w:r w:rsidRPr="001A55B1">
        <w:rPr>
          <w:rFonts w:cs="Arial"/>
          <w:lang w:eastAsia="en-GB"/>
        </w:rPr>
        <w:tab/>
      </w:r>
    </w:p>
    <w:p w:rsidR="00206BA1" w:rsidRDefault="00206BA1" w:rsidP="00677EE0">
      <w:pPr>
        <w:rPr>
          <w:rFonts w:cs="Arial"/>
          <w:lang w:eastAsia="en-GB"/>
        </w:rPr>
      </w:pPr>
    </w:p>
    <w:p w:rsidR="00206BA1" w:rsidRPr="001A55B1" w:rsidRDefault="00206BA1" w:rsidP="00677EE0">
      <w:pPr>
        <w:rPr>
          <w:rFonts w:cs="Arial"/>
          <w:lang w:eastAsia="en-GB"/>
        </w:rPr>
      </w:pPr>
      <w:r w:rsidRPr="001A55B1">
        <w:rPr>
          <w:rFonts w:cs="Arial"/>
          <w:lang w:eastAsia="en-GB"/>
        </w:rPr>
        <w:t>Nigel May</w:t>
      </w:r>
      <w:r w:rsidRPr="001A55B1">
        <w:rPr>
          <w:rFonts w:cs="Arial"/>
          <w:lang w:eastAsia="en-GB"/>
        </w:rPr>
        <w:tab/>
      </w:r>
    </w:p>
    <w:p w:rsidR="00206BA1" w:rsidRPr="001A55B1" w:rsidRDefault="00206BA1" w:rsidP="00677EE0">
      <w:pPr>
        <w:rPr>
          <w:rFonts w:cs="Arial"/>
          <w:lang w:eastAsia="en-GB"/>
        </w:rPr>
      </w:pPr>
      <w:r w:rsidRPr="001A55B1">
        <w:rPr>
          <w:rFonts w:cs="Arial"/>
          <w:lang w:eastAsia="en-GB"/>
        </w:rPr>
        <w:t>Parkfield Communications Limited</w:t>
      </w:r>
    </w:p>
    <w:p w:rsidR="00206BA1" w:rsidRPr="001A55B1" w:rsidRDefault="00206BA1" w:rsidP="00677EE0">
      <w:pPr>
        <w:rPr>
          <w:rFonts w:cs="Arial"/>
          <w:lang w:eastAsia="en-GB"/>
        </w:rPr>
      </w:pPr>
      <w:r w:rsidRPr="001A55B1">
        <w:rPr>
          <w:rFonts w:cs="Arial"/>
          <w:lang w:eastAsia="en-GB"/>
        </w:rPr>
        <w:t>Parkfield House</w:t>
      </w:r>
    </w:p>
    <w:p w:rsidR="00206BA1" w:rsidRPr="001A55B1" w:rsidRDefault="00206BA1" w:rsidP="00677EE0">
      <w:pPr>
        <w:rPr>
          <w:rFonts w:cs="Arial"/>
          <w:lang w:eastAsia="en-GB"/>
        </w:rPr>
      </w:pPr>
      <w:r w:rsidRPr="001A55B1">
        <w:rPr>
          <w:rFonts w:cs="Arial"/>
          <w:lang w:eastAsia="en-GB"/>
        </w:rPr>
        <w:t>Damerham</w:t>
      </w:r>
    </w:p>
    <w:p w:rsidR="00206BA1" w:rsidRDefault="00206BA1" w:rsidP="00677EE0">
      <w:pPr>
        <w:rPr>
          <w:rFonts w:cs="Arial"/>
          <w:lang w:eastAsia="en-GB"/>
        </w:rPr>
      </w:pPr>
      <w:r w:rsidRPr="001A55B1">
        <w:rPr>
          <w:rFonts w:cs="Arial"/>
          <w:lang w:eastAsia="en-GB"/>
        </w:rPr>
        <w:t>SP6 3HQ</w:t>
      </w:r>
    </w:p>
    <w:p w:rsidR="00206BA1" w:rsidRPr="001A55B1" w:rsidRDefault="00206BA1" w:rsidP="00677EE0">
      <w:pPr>
        <w:rPr>
          <w:rFonts w:cs="Arial"/>
          <w:lang w:eastAsia="en-GB"/>
        </w:rPr>
      </w:pPr>
      <w:r>
        <w:rPr>
          <w:rFonts w:cs="Arial"/>
          <w:lang w:eastAsia="en-GB"/>
        </w:rPr>
        <w:t>Great Britain</w:t>
      </w:r>
    </w:p>
    <w:p w:rsidR="00206BA1" w:rsidRPr="001A55B1" w:rsidRDefault="00206BA1" w:rsidP="00677EE0">
      <w:pPr>
        <w:rPr>
          <w:rFonts w:cs="Arial"/>
          <w:lang w:eastAsia="en-GB"/>
        </w:rPr>
      </w:pPr>
      <w:r w:rsidRPr="001A55B1">
        <w:rPr>
          <w:rFonts w:cs="Arial"/>
          <w:lang w:eastAsia="en-GB"/>
        </w:rPr>
        <w:t>Tel: + 44 (0)1725 518321</w:t>
      </w:r>
    </w:p>
    <w:p w:rsidR="00206BA1" w:rsidRPr="00361AAE" w:rsidRDefault="00206BA1" w:rsidP="00677EE0">
      <w:pPr>
        <w:rPr>
          <w:rFonts w:cs="Arial"/>
          <w:lang w:val="fr-FR" w:eastAsia="en-GB"/>
        </w:rPr>
      </w:pPr>
      <w:r w:rsidRPr="00361AAE">
        <w:rPr>
          <w:rFonts w:cs="Arial"/>
          <w:lang w:val="fr-FR" w:eastAsia="en-GB"/>
        </w:rPr>
        <w:t>Fax: + 44 (0)1725 518378</w:t>
      </w:r>
    </w:p>
    <w:p w:rsidR="00206BA1" w:rsidRPr="00361AAE" w:rsidRDefault="00355ADF" w:rsidP="00677EE0">
      <w:pPr>
        <w:rPr>
          <w:rFonts w:cs="Arial"/>
          <w:lang w:val="fr-FR" w:eastAsia="en-GB"/>
        </w:rPr>
      </w:pPr>
      <w:hyperlink r:id="rId10" w:history="1">
        <w:r w:rsidR="00206BA1" w:rsidRPr="00361AAE">
          <w:rPr>
            <w:rStyle w:val="Hyperlink"/>
            <w:rFonts w:cs="Arial"/>
            <w:lang w:val="fr-FR" w:eastAsia="en-GB"/>
          </w:rPr>
          <w:t>nigel.may@parkfield.co.uk</w:t>
        </w:r>
      </w:hyperlink>
      <w:r w:rsidR="00206BA1" w:rsidRPr="00361AAE">
        <w:rPr>
          <w:rFonts w:cs="Arial"/>
          <w:lang w:val="fr-FR" w:eastAsia="en-GB"/>
        </w:rPr>
        <w:t xml:space="preserve"> </w:t>
      </w:r>
    </w:p>
    <w:p w:rsidR="00206BA1" w:rsidRPr="002A74D4" w:rsidRDefault="00355ADF" w:rsidP="00677EE0">
      <w:pPr>
        <w:rPr>
          <w:rFonts w:cs="Arial"/>
          <w:lang w:eastAsia="en-GB"/>
        </w:rPr>
      </w:pPr>
      <w:hyperlink r:id="rId11" w:history="1">
        <w:r w:rsidR="00206BA1" w:rsidRPr="002A74D4">
          <w:rPr>
            <w:rStyle w:val="Hyperlink"/>
            <w:rFonts w:cs="Arial"/>
            <w:lang w:eastAsia="en-GB"/>
          </w:rPr>
          <w:t>parkfield.co.uk</w:t>
        </w:r>
      </w:hyperlink>
      <w:r w:rsidR="00206BA1" w:rsidRPr="002A74D4">
        <w:rPr>
          <w:rFonts w:cs="Arial"/>
          <w:lang w:eastAsia="en-GB"/>
        </w:rPr>
        <w:t xml:space="preserve"> </w:t>
      </w:r>
    </w:p>
    <w:p w:rsidR="00206BA1" w:rsidRPr="001A55B1" w:rsidRDefault="00206BA1"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w:t>
      </w:r>
      <w:proofErr w:type="gramStart"/>
      <w:r w:rsidRPr="001A55B1">
        <w:rPr>
          <w:rFonts w:cs="Arial"/>
          <w:lang w:eastAsia="en-GB"/>
        </w:rPr>
        <w:t>network,</w:t>
      </w:r>
      <w:proofErr w:type="gramEnd"/>
      <w:r w:rsidRPr="001A55B1">
        <w:rPr>
          <w:rFonts w:cs="Arial"/>
          <w:lang w:eastAsia="en-GB"/>
        </w:rPr>
        <w:t xml:space="preserve"> details of distributors are available on the company’s website. Additionally, E2S has a dedicated distribution hub in Houston, Texas for local product distribution and technical support. </w:t>
      </w:r>
    </w:p>
    <w:p w:rsidR="00206BA1" w:rsidRDefault="00206BA1" w:rsidP="00677EE0">
      <w:pPr>
        <w:rPr>
          <w:rFonts w:cs="Arial"/>
          <w:lang w:eastAsia="en-GB"/>
        </w:rPr>
      </w:pPr>
    </w:p>
    <w:p w:rsidR="00206BA1" w:rsidRPr="001A55B1" w:rsidRDefault="00206BA1" w:rsidP="00677EE0">
      <w:pPr>
        <w:rPr>
          <w:rFonts w:cs="Arial"/>
          <w:lang w:eastAsia="en-GB"/>
        </w:rPr>
      </w:pPr>
      <w:r w:rsidRPr="001A55B1">
        <w:rPr>
          <w:rFonts w:cs="Arial"/>
          <w:lang w:eastAsia="en-GB"/>
        </w:rPr>
        <w:t>E2S Warning Signals</w:t>
      </w:r>
    </w:p>
    <w:p w:rsidR="00206BA1" w:rsidRPr="001A55B1" w:rsidRDefault="00206BA1" w:rsidP="00677EE0">
      <w:pPr>
        <w:rPr>
          <w:rFonts w:cs="Arial"/>
          <w:lang w:eastAsia="en-GB"/>
        </w:rPr>
      </w:pPr>
      <w:r w:rsidRPr="001A55B1">
        <w:rPr>
          <w:rFonts w:cs="Arial"/>
          <w:lang w:eastAsia="en-GB"/>
        </w:rPr>
        <w:t>Impress House</w:t>
      </w:r>
    </w:p>
    <w:p w:rsidR="00206BA1" w:rsidRPr="001A55B1" w:rsidRDefault="00206BA1" w:rsidP="00677EE0">
      <w:pPr>
        <w:rPr>
          <w:rFonts w:cs="Arial"/>
          <w:lang w:eastAsia="en-GB"/>
        </w:rPr>
      </w:pPr>
      <w:r w:rsidRPr="001A55B1">
        <w:rPr>
          <w:rFonts w:cs="Arial"/>
          <w:lang w:eastAsia="en-GB"/>
        </w:rPr>
        <w:t>Mansell Road</w:t>
      </w:r>
    </w:p>
    <w:p w:rsidR="00206BA1" w:rsidRPr="001A55B1" w:rsidRDefault="00206BA1" w:rsidP="00677EE0">
      <w:pPr>
        <w:rPr>
          <w:rFonts w:cs="Arial"/>
          <w:lang w:eastAsia="en-GB"/>
        </w:rPr>
      </w:pPr>
      <w:r w:rsidRPr="001A55B1">
        <w:rPr>
          <w:rFonts w:cs="Arial"/>
          <w:lang w:eastAsia="en-GB"/>
        </w:rPr>
        <w:t>London</w:t>
      </w:r>
    </w:p>
    <w:p w:rsidR="00206BA1" w:rsidRDefault="00206BA1" w:rsidP="00677EE0">
      <w:pPr>
        <w:rPr>
          <w:rFonts w:cs="Arial"/>
          <w:lang w:eastAsia="en-GB"/>
        </w:rPr>
      </w:pPr>
      <w:r w:rsidRPr="001A55B1">
        <w:rPr>
          <w:rFonts w:cs="Arial"/>
          <w:lang w:eastAsia="en-GB"/>
        </w:rPr>
        <w:t>W3 7QH</w:t>
      </w:r>
    </w:p>
    <w:p w:rsidR="00206BA1" w:rsidRPr="001A55B1" w:rsidRDefault="00206BA1" w:rsidP="00677EE0">
      <w:pPr>
        <w:rPr>
          <w:rFonts w:cs="Arial"/>
          <w:lang w:eastAsia="en-GB"/>
        </w:rPr>
      </w:pPr>
      <w:r>
        <w:rPr>
          <w:rFonts w:cs="Arial"/>
          <w:lang w:eastAsia="en-GB"/>
        </w:rPr>
        <w:t>Great Britain</w:t>
      </w:r>
    </w:p>
    <w:p w:rsidR="00206BA1" w:rsidRPr="001A55B1" w:rsidRDefault="00206BA1" w:rsidP="00677EE0">
      <w:pPr>
        <w:rPr>
          <w:rFonts w:cs="Arial"/>
          <w:lang w:eastAsia="en-GB"/>
        </w:rPr>
      </w:pPr>
      <w:r w:rsidRPr="001A55B1">
        <w:rPr>
          <w:rFonts w:cs="Arial"/>
          <w:lang w:eastAsia="en-GB"/>
        </w:rPr>
        <w:t>Tel: + 44 (0)20 8743 8880</w:t>
      </w:r>
    </w:p>
    <w:p w:rsidR="00206BA1" w:rsidRPr="00935C93" w:rsidRDefault="00206BA1" w:rsidP="00677EE0">
      <w:pPr>
        <w:rPr>
          <w:rFonts w:cs="Arial"/>
          <w:lang w:val="pt-BR" w:eastAsia="en-GB"/>
        </w:rPr>
      </w:pPr>
      <w:r w:rsidRPr="00935C93">
        <w:rPr>
          <w:rFonts w:cs="Arial"/>
          <w:lang w:val="pt-BR" w:eastAsia="en-GB"/>
        </w:rPr>
        <w:t>Fax: + 44 (0)20 8740 4200</w:t>
      </w:r>
    </w:p>
    <w:p w:rsidR="00206BA1" w:rsidRPr="00935C93" w:rsidRDefault="00355ADF" w:rsidP="00677EE0">
      <w:pPr>
        <w:rPr>
          <w:rFonts w:cs="Arial"/>
          <w:lang w:val="pt-BR" w:eastAsia="en-GB"/>
        </w:rPr>
      </w:pPr>
      <w:hyperlink r:id="rId12" w:history="1">
        <w:r w:rsidR="00206BA1" w:rsidRPr="00935C93">
          <w:rPr>
            <w:rStyle w:val="Hyperlink"/>
            <w:rFonts w:cs="Arial"/>
            <w:lang w:val="pt-BR" w:eastAsia="en-GB"/>
          </w:rPr>
          <w:t>sales@e2s.com</w:t>
        </w:r>
      </w:hyperlink>
      <w:r w:rsidR="00206BA1" w:rsidRPr="00935C93">
        <w:rPr>
          <w:rFonts w:cs="Arial"/>
          <w:lang w:val="pt-BR" w:eastAsia="en-GB"/>
        </w:rPr>
        <w:t xml:space="preserve"> </w:t>
      </w:r>
    </w:p>
    <w:p w:rsidR="00206BA1" w:rsidRPr="00935C93" w:rsidRDefault="00355ADF" w:rsidP="00677EE0">
      <w:pPr>
        <w:tabs>
          <w:tab w:val="left" w:pos="851"/>
          <w:tab w:val="right" w:pos="9072"/>
        </w:tabs>
        <w:rPr>
          <w:lang w:val="pt-BR"/>
        </w:rPr>
      </w:pPr>
      <w:hyperlink r:id="rId13" w:history="1">
        <w:r w:rsidR="00206BA1" w:rsidRPr="00935C93">
          <w:rPr>
            <w:rStyle w:val="Hyperlink"/>
            <w:rFonts w:cs="Arial"/>
            <w:lang w:val="pt-BR" w:eastAsia="en-GB"/>
          </w:rPr>
          <w:t>e2s.com</w:t>
        </w:r>
      </w:hyperlink>
    </w:p>
    <w:p w:rsidR="00206BA1" w:rsidRPr="00677EE0" w:rsidRDefault="00206BA1" w:rsidP="00431BB0">
      <w:pPr>
        <w:tabs>
          <w:tab w:val="left" w:pos="851"/>
          <w:tab w:val="right" w:pos="9072"/>
        </w:tabs>
        <w:rPr>
          <w:lang w:val="pt-BR"/>
        </w:rPr>
      </w:pPr>
    </w:p>
    <w:p w:rsidR="002316D1" w:rsidRPr="00206BA1" w:rsidRDefault="002316D1" w:rsidP="00BB6D79">
      <w:pPr>
        <w:tabs>
          <w:tab w:val="left" w:pos="851"/>
          <w:tab w:val="right" w:pos="9072"/>
        </w:tabs>
        <w:rPr>
          <w:rFonts w:eastAsiaTheme="minorHAnsi" w:cs="Times New Roman"/>
          <w:snapToGrid w:val="0"/>
          <w:lang w:val="pt-BR" w:eastAsia="en-US"/>
        </w:rPr>
      </w:pPr>
    </w:p>
    <w:sectPr w:rsidR="002316D1" w:rsidRPr="00206BA1"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sG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BB6D79"/>
    <w:rsid w:val="00020CAC"/>
    <w:rsid w:val="000B1969"/>
    <w:rsid w:val="000F7856"/>
    <w:rsid w:val="00141E72"/>
    <w:rsid w:val="00147C92"/>
    <w:rsid w:val="00162735"/>
    <w:rsid w:val="00206BA1"/>
    <w:rsid w:val="00230369"/>
    <w:rsid w:val="002316D1"/>
    <w:rsid w:val="00232473"/>
    <w:rsid w:val="0023530B"/>
    <w:rsid w:val="00277F97"/>
    <w:rsid w:val="003117D9"/>
    <w:rsid w:val="00341591"/>
    <w:rsid w:val="00355ADF"/>
    <w:rsid w:val="00361AAE"/>
    <w:rsid w:val="00372AA0"/>
    <w:rsid w:val="003B78C8"/>
    <w:rsid w:val="003F56CA"/>
    <w:rsid w:val="004103B2"/>
    <w:rsid w:val="00431BB0"/>
    <w:rsid w:val="005306A1"/>
    <w:rsid w:val="005816F2"/>
    <w:rsid w:val="005B335D"/>
    <w:rsid w:val="005C73C1"/>
    <w:rsid w:val="00806C8D"/>
    <w:rsid w:val="00807D3E"/>
    <w:rsid w:val="008E34D4"/>
    <w:rsid w:val="008E4A2A"/>
    <w:rsid w:val="00950125"/>
    <w:rsid w:val="009B097F"/>
    <w:rsid w:val="00A14A62"/>
    <w:rsid w:val="00A42E0A"/>
    <w:rsid w:val="00B176F3"/>
    <w:rsid w:val="00B17923"/>
    <w:rsid w:val="00B70067"/>
    <w:rsid w:val="00BB1145"/>
    <w:rsid w:val="00BB6D79"/>
    <w:rsid w:val="00BE5611"/>
    <w:rsid w:val="00C103A4"/>
    <w:rsid w:val="00C16736"/>
    <w:rsid w:val="00D57A62"/>
    <w:rsid w:val="00D92D2F"/>
    <w:rsid w:val="00E17035"/>
    <w:rsid w:val="00FA068C"/>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92"/>
    <w:rPr>
      <w:color w:val="0000FF" w:themeColor="hyperlink"/>
      <w:u w:val="single"/>
    </w:rPr>
  </w:style>
  <w:style w:type="paragraph" w:styleId="Title">
    <w:name w:val="Title"/>
    <w:basedOn w:val="Normal"/>
    <w:link w:val="TitleChar"/>
    <w:qFormat/>
    <w:rsid w:val="00D92D2F"/>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eastAsia="en-US"/>
    </w:rPr>
  </w:style>
  <w:style w:type="character" w:customStyle="1" w:styleId="TitleChar">
    <w:name w:val="Title Char"/>
    <w:basedOn w:val="DefaultParagraphFont"/>
    <w:link w:val="Title"/>
    <w:rsid w:val="00D92D2F"/>
    <w:rPr>
      <w:rFonts w:ascii="Helvetica" w:eastAsia="Times New Roman" w:hAnsi="Helvetica" w:cs="Times New Roman"/>
      <w:b/>
      <w:bCs/>
      <w:kern w:val="16"/>
      <w:szCs w:val="24"/>
      <w:lang w:eastAsia="en-US"/>
    </w:rPr>
  </w:style>
  <w:style w:type="paragraph" w:styleId="BalloonText">
    <w:name w:val="Balloon Text"/>
    <w:basedOn w:val="Normal"/>
    <w:link w:val="BalloonTextChar"/>
    <w:uiPriority w:val="99"/>
    <w:semiHidden/>
    <w:unhideWhenUsed/>
    <w:rsid w:val="00D92D2F"/>
    <w:rPr>
      <w:rFonts w:ascii="Tahoma" w:hAnsi="Tahoma" w:cs="Tahoma"/>
      <w:sz w:val="16"/>
      <w:szCs w:val="16"/>
    </w:rPr>
  </w:style>
  <w:style w:type="character" w:customStyle="1" w:styleId="BalloonTextChar">
    <w:name w:val="Balloon Text Char"/>
    <w:basedOn w:val="DefaultParagraphFont"/>
    <w:link w:val="BalloonText"/>
    <w:uiPriority w:val="99"/>
    <w:semiHidden/>
    <w:rsid w:val="00D92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gnex"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gnex3.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gnex3-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image" Target="media/image1.jpeg"/><Relationship Id="rId9" Type="http://schemas.openxmlformats.org/officeDocument/2006/relationships/hyperlink" Target="http://www.e2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4</cp:revision>
  <dcterms:created xsi:type="dcterms:W3CDTF">2018-07-02T07:57:00Z</dcterms:created>
  <dcterms:modified xsi:type="dcterms:W3CDTF">2018-07-02T08:03:00Z</dcterms:modified>
</cp:coreProperties>
</file>