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tabs>
          <w:tab w:val="right" w:pos="9072"/>
        </w:tabs>
        <w:rPr>
          <w:rFonts w:cstheme="minorHAnsi"/>
          <w:color w:val="C00000"/>
          <w:sz w:val="52"/>
          <w:szCs w:val="52"/>
        </w:rPr>
      </w:pPr>
      <w:r>
        <w:rPr>
          <w:rFonts w:cstheme="minorHAnsi"/>
          <w:color w:val="C00000"/>
          <w:sz w:val="52"/>
          <w:szCs w:val="52"/>
        </w:rPr>
        <w:t>PRESS RELEASE</w:t>
      </w:r>
    </w:p>
    <w:p>
      <w:pPr>
        <w:pStyle w:val="Title"/>
        <w:pBdr>
          <w:top w:val="nil"/>
          <w:left w:val="nil"/>
          <w:bottom w:val="nil"/>
          <w:right w:val="nil"/>
        </w:pBdr>
        <w:jc w:val="left"/>
        <w:rPr>
          <w:rFonts w:asciiTheme="minorHAnsi" w:hAnsiTheme="minorHAnsi" w:cstheme="minorHAnsi"/>
          <w:bCs w:val="0"/>
          <w:szCs w:val="22"/>
        </w:rPr>
      </w:pPr>
      <w:r>
        <w:rPr>
          <w:rFonts w:asciiTheme="minorHAnsi" w:hAnsiTheme="minorHAnsi" w:cstheme="minorHAnsi"/>
          <w:bCs w:val="0"/>
          <w:szCs w:val="22"/>
        </w:rPr>
        <w:t>Released 28 March 2022</w:t>
      </w:r>
    </w:p>
    <w:p>
      <w:pPr>
        <w:pStyle w:val="Title"/>
        <w:pBdr>
          <w:top w:val="nil"/>
          <w:left w:val="nil"/>
          <w:bottom w:val="nil"/>
          <w:right w:val="nil"/>
        </w:pBdr>
        <w:jc w:val="left"/>
        <w:rPr>
          <w:rFonts w:asciiTheme="minorHAnsi" w:hAnsiTheme="minorHAnsi" w:cstheme="minorHAnsi"/>
          <w:b w:val="0"/>
          <w:szCs w:val="22"/>
        </w:rPr>
      </w:pPr>
    </w:p>
    <w:p>
      <w:pPr>
        <w:pStyle w:val="Title"/>
        <w:pBdr>
          <w:top w:val="nil"/>
          <w:left w:val="nil"/>
          <w:bottom w:val="nil"/>
          <w:right w:val="nil"/>
        </w:pBdr>
        <w:jc w:val="left"/>
        <w:rPr>
          <w:rFonts w:asciiTheme="minorHAnsi" w:hAnsiTheme="minorHAnsi" w:cstheme="minorHAnsi"/>
          <w:szCs w:val="22"/>
        </w:rPr>
      </w:pPr>
      <w:r>
        <w:rPr>
          <w:rFonts w:asciiTheme="minorHAnsi" w:hAnsiTheme="minorHAnsi" w:cstheme="minorHAnsi"/>
          <w:b w:val="0"/>
          <w:szCs w:val="22"/>
        </w:rPr>
        <w:t xml:space="preserve">To download </w:t>
      </w:r>
      <w:r>
        <w:rPr>
          <w:rFonts w:asciiTheme="minorHAnsi" w:hAnsiTheme="minorHAnsi" w:cstheme="minorHAnsi"/>
          <w:b w:val="0"/>
          <w:bCs w:val="0"/>
          <w:szCs w:val="22"/>
        </w:rPr>
        <w:t xml:space="preserve">a 300dpi print quality image, go to </w:t>
      </w:r>
      <w:hyperlink r:id="rId7" w:history="1">
        <w:r>
          <w:rPr>
            <w:rStyle w:val="Hyperlink"/>
            <w:rFonts w:asciiTheme="minorHAnsi" w:hAnsiTheme="minorHAnsi" w:cstheme="minorHAnsi"/>
            <w:b w:val="0"/>
            <w:bCs w:val="0"/>
            <w:szCs w:val="22"/>
          </w:rPr>
          <w:t>parkfield.co.uk/e2s/gnexs-stexs-sounders-print.jpg</w:t>
        </w:r>
      </w:hyperlink>
    </w:p>
    <w:p>
      <w:pPr>
        <w:tabs>
          <w:tab w:val="left" w:pos="851"/>
          <w:tab w:val="right" w:pos="9072"/>
        </w:tabs>
        <w:rPr>
          <w:rFonts w:cstheme="minorHAnsi"/>
        </w:rPr>
      </w:pPr>
    </w:p>
    <w:p>
      <w:pPr>
        <w:tabs>
          <w:tab w:val="left" w:pos="851"/>
          <w:tab w:val="right" w:pos="9072"/>
        </w:tabs>
        <w:rPr>
          <w:rFonts w:cstheme="minorHAnsi"/>
        </w:rPr>
      </w:pPr>
      <w:r>
        <w:rPr>
          <w:rFonts w:cstheme="minorHAnsi"/>
        </w:rPr>
        <w:t xml:space="preserve">To download a Word file of the text, go to </w:t>
      </w:r>
      <w:hyperlink r:id="rId8" w:history="1">
        <w:r>
          <w:rPr>
            <w:rStyle w:val="Hyperlink"/>
            <w:rFonts w:cstheme="minorHAnsi"/>
          </w:rPr>
          <w:t>parkfield.co.uk/e2s/gnexs-stexs-sounders-gb.docx</w:t>
        </w:r>
      </w:hyperlink>
      <w:r>
        <w:rPr>
          <w:rFonts w:cstheme="minorHAnsi"/>
        </w:rPr>
        <w:t xml:space="preserve"> </w:t>
      </w:r>
      <w:r>
        <w:rPr>
          <w:rFonts w:cstheme="minorHAnsi"/>
        </w:rPr>
        <w:br/>
      </w:r>
    </w:p>
    <w:p>
      <w:pPr>
        <w:tabs>
          <w:tab w:val="left" w:pos="851"/>
          <w:tab w:val="right" w:pos="9072"/>
        </w:tabs>
        <w:rPr>
          <w:rFonts w:cstheme="minorHAnsi"/>
        </w:rPr>
      </w:pPr>
      <w:r>
        <w:rPr>
          <w:rFonts w:cstheme="minorHAnsi"/>
        </w:rPr>
        <w:t xml:space="preserve">To view all E2S press information, go to </w:t>
      </w:r>
      <w:hyperlink r:id="rId9">
        <w:r>
          <w:rPr>
            <w:rStyle w:val="InternetLink"/>
            <w:rFonts w:cstheme="minorHAnsi"/>
            <w:bCs/>
          </w:rPr>
          <w:t>https://www.parkfield.co.uk/e2s/</w:t>
        </w:r>
      </w:hyperlink>
      <w:r>
        <w:rPr>
          <w:rFonts w:cstheme="minorHAnsi"/>
        </w:rPr>
        <w:br/>
      </w:r>
    </w:p>
    <w:p>
      <w:pPr>
        <w:tabs>
          <w:tab w:val="left" w:pos="851"/>
          <w:tab w:val="right" w:pos="9072"/>
        </w:tabs>
        <w:rPr>
          <w:b/>
          <w:bCs/>
        </w:rPr>
      </w:pPr>
      <w:r>
        <w:rPr>
          <w:b/>
          <w:bCs/>
        </w:rPr>
        <w:t>E2S introduces new versions and upgraded electronics for its hazardous area alarm sounders</w:t>
      </w:r>
    </w:p>
    <w:p>
      <w:pPr>
        <w:tabs>
          <w:tab w:val="left" w:pos="851"/>
          <w:tab w:val="right" w:pos="9072"/>
        </w:tabs>
        <w:jc w:val="center"/>
        <w:rPr>
          <w:b/>
          <w:bCs/>
        </w:rPr>
      </w:pPr>
    </w:p>
    <w:p>
      <w:pPr>
        <w:tabs>
          <w:tab w:val="left" w:pos="851"/>
          <w:tab w:val="right" w:pos="9072"/>
        </w:tabs>
        <w:rPr>
          <w:bCs/>
        </w:rPr>
      </w:pPr>
      <w:r>
        <w:rPr>
          <w:bCs/>
        </w:rPr>
        <w:t>The GRP corrosion resistant GNEx and the stainless steel STEx alarm sounder families from E2S have been further extended with the addition of new ultra-high output versions. In addition, all models in both families now feature upgraded electronics, which uses high efficiency Class D amplifier technology to deliver a higher sound output at lower current than the previous generation.</w:t>
      </w:r>
    </w:p>
    <w:p>
      <w:pPr>
        <w:tabs>
          <w:tab w:val="left" w:pos="851"/>
          <w:tab w:val="right" w:pos="9072"/>
        </w:tabs>
        <w:rPr>
          <w:bCs/>
        </w:rPr>
      </w:pPr>
    </w:p>
    <w:p>
      <w:pPr>
        <w:tabs>
          <w:tab w:val="left" w:pos="851"/>
          <w:tab w:val="right" w:pos="9072"/>
        </w:tabs>
        <w:rPr>
          <w:bCs/>
        </w:rPr>
      </w:pPr>
      <w:r>
        <w:rPr>
          <w:bCs/>
        </w:rPr>
        <w:t xml:space="preserve">The new </w:t>
      </w:r>
      <w:hyperlink r:id="rId10" w:history="1">
        <w:r>
          <w:rPr>
            <w:rStyle w:val="Hyperlink"/>
            <w:bCs/>
          </w:rPr>
          <w:t>GNExS2H</w:t>
        </w:r>
      </w:hyperlink>
      <w:r>
        <w:rPr>
          <w:bCs/>
        </w:rPr>
        <w:t xml:space="preserve"> and </w:t>
      </w:r>
      <w:hyperlink r:id="rId11" w:history="1">
        <w:r>
          <w:rPr>
            <w:rStyle w:val="Hyperlink"/>
            <w:bCs/>
          </w:rPr>
          <w:t>STExS2H</w:t>
        </w:r>
      </w:hyperlink>
      <w:r>
        <w:rPr>
          <w:bCs/>
        </w:rPr>
        <w:t xml:space="preserve"> generate an industry-leading maximum sound output level of 127dB(A) at 1 metre, offering a unique solution for harsh and hazardous environments with high ambient noise levels, or in quieter environments, generating an effective audible warning over larger areas.</w:t>
      </w:r>
    </w:p>
    <w:p>
      <w:pPr>
        <w:tabs>
          <w:tab w:val="left" w:pos="851"/>
          <w:tab w:val="right" w:pos="9072"/>
        </w:tabs>
        <w:rPr>
          <w:bCs/>
        </w:rPr>
      </w:pPr>
    </w:p>
    <w:p>
      <w:pPr>
        <w:tabs>
          <w:tab w:val="left" w:pos="851"/>
          <w:tab w:val="right" w:pos="9072"/>
        </w:tabs>
        <w:rPr>
          <w:bCs/>
        </w:rPr>
      </w:pPr>
      <w:r>
        <w:t xml:space="preserve">The other main variants in the GNEx and STEx families are the </w:t>
      </w:r>
      <w:hyperlink r:id="rId12" w:tgtFrame="_blank" w:history="1">
        <w:r>
          <w:rPr>
            <w:color w:val="0000FF" w:themeColor="hyperlink"/>
            <w:u w:val="single"/>
          </w:rPr>
          <w:t>GNExS1F</w:t>
        </w:r>
      </w:hyperlink>
      <w:r>
        <w:t xml:space="preserve"> and </w:t>
      </w:r>
      <w:hyperlink r:id="rId13" w:tgtFrame="_blank" w:history="1">
        <w:r>
          <w:rPr>
            <w:color w:val="0000FF" w:themeColor="hyperlink"/>
            <w:u w:val="single"/>
          </w:rPr>
          <w:t>STExS1F</w:t>
        </w:r>
      </w:hyperlink>
      <w:r>
        <w:t xml:space="preserve"> short flare horn versions producing up to 115dB(A) SPL with a maximum current consumption of only 221mA and the </w:t>
      </w:r>
      <w:hyperlink r:id="rId14" w:tgtFrame="_blank" w:history="1">
        <w:r>
          <w:rPr>
            <w:color w:val="0000FF" w:themeColor="hyperlink"/>
            <w:u w:val="single"/>
          </w:rPr>
          <w:t>GNExS1R</w:t>
        </w:r>
      </w:hyperlink>
      <w:r>
        <w:t xml:space="preserve"> and </w:t>
      </w:r>
      <w:hyperlink r:id="rId15" w:tgtFrame="_blank" w:history="1">
        <w:r>
          <w:rPr>
            <w:color w:val="0000FF" w:themeColor="hyperlink"/>
            <w:u w:val="single"/>
          </w:rPr>
          <w:t>STExS1R</w:t>
        </w:r>
      </w:hyperlink>
      <w:r>
        <w:t xml:space="preserve"> compact omnidirectional radial horn versions with a SPL of up to 113dB(A). The </w:t>
      </w:r>
      <w:hyperlink r:id="rId16" w:tgtFrame="_blank" w:history="1">
        <w:r>
          <w:rPr>
            <w:color w:val="0000FF" w:themeColor="hyperlink"/>
            <w:u w:val="single"/>
          </w:rPr>
          <w:t>GNExS2F</w:t>
        </w:r>
      </w:hyperlink>
      <w:r>
        <w:t xml:space="preserve"> and </w:t>
      </w:r>
      <w:hyperlink r:id="rId17" w:tgtFrame="_blank" w:history="1">
        <w:r>
          <w:rPr>
            <w:color w:val="0000FF" w:themeColor="hyperlink"/>
            <w:u w:val="single"/>
          </w:rPr>
          <w:t>STExS2F</w:t>
        </w:r>
      </w:hyperlink>
      <w:r>
        <w:t xml:space="preserve"> long flare versions now feature two user-selectable power modes, enabling a choice between the standard 120dB(A) SPL or the high output 123dB(A) SPL.</w:t>
      </w:r>
      <w:r>
        <w:br/>
      </w:r>
    </w:p>
    <w:p>
      <w:pPr>
        <w:tabs>
          <w:tab w:val="left" w:pos="851"/>
          <w:tab w:val="right" w:pos="9072"/>
        </w:tabs>
        <w:rPr>
          <w:bCs/>
        </w:rPr>
      </w:pPr>
      <w:r>
        <w:rPr>
          <w:bCs/>
        </w:rPr>
        <w:t>All versions feature 64 alarm tones and four alarm stages/channels that can be remotely activated via common positive or negative switching. New cabling configurations permit both reverse and standard polarity line monitoring across multiple alarm stages. All versions are now tropicalised, enabling them to be installed in up to 99% humidity, and all mounting brackets are now A4 316 stainless steel as standard.</w:t>
      </w:r>
    </w:p>
    <w:p>
      <w:pPr>
        <w:tabs>
          <w:tab w:val="left" w:pos="851"/>
          <w:tab w:val="right" w:pos="9072"/>
        </w:tabs>
        <w:rPr>
          <w:bCs/>
        </w:rPr>
      </w:pPr>
      <w:r>
        <w:rPr>
          <w:bCs/>
        </w:rPr>
        <w:br/>
        <w:t>The GNEx range is approved to IECEx, ATEX, Ex EAC and INMETRO for all Zone 1 applications and the STEx range is IECEx, ATEX, Ex EAC, INMETRO and DNV approved for Zone 1, 2, 21 and 22 applications.</w:t>
      </w:r>
    </w:p>
    <w:p>
      <w:pPr>
        <w:widowControl/>
        <w:rPr>
          <w:bCs/>
        </w:rPr>
      </w:pPr>
    </w:p>
    <w:p>
      <w:pPr>
        <w:tabs>
          <w:tab w:val="left" w:pos="851"/>
          <w:tab w:val="right" w:pos="9072"/>
        </w:tabs>
        <w:rPr>
          <w:bCs/>
        </w:rPr>
      </w:pPr>
      <w:r>
        <w:rPr>
          <w:bCs/>
        </w:rPr>
        <w:t>*** Ends: body copy 281 words ***</w:t>
      </w:r>
    </w:p>
    <w:p>
      <w:pPr>
        <w:tabs>
          <w:tab w:val="left" w:pos="851"/>
          <w:tab w:val="right" w:pos="9072"/>
        </w:tabs>
        <w:rPr>
          <w:bCs/>
        </w:rPr>
      </w:pPr>
    </w:p>
    <w:p>
      <w:pPr>
        <w:widowControl/>
        <w:rPr>
          <w:rFonts w:cs="Arial"/>
          <w:b/>
          <w:lang w:eastAsia="en-GB"/>
        </w:rPr>
      </w:pPr>
      <w:r>
        <w:rPr>
          <w:rFonts w:cs="Arial"/>
          <w:b/>
          <w:lang w:eastAsia="en-GB"/>
        </w:rPr>
        <w:br w:type="page"/>
      </w:r>
    </w:p>
    <w:p>
      <w:pPr>
        <w:rPr>
          <w:rFonts w:cs="Arial"/>
          <w:b/>
          <w:lang w:eastAsia="en-GB"/>
        </w:rPr>
      </w:pPr>
      <w:r>
        <w:rPr>
          <w:rFonts w:cs="Arial"/>
          <w:b/>
          <w:lang w:eastAsia="en-GB"/>
        </w:rPr>
        <w:lastRenderedPageBreak/>
        <w:t>Notes to Editors.</w:t>
      </w:r>
    </w:p>
    <w:p>
      <w:pPr>
        <w:rPr>
          <w:rFonts w:cs="Arial"/>
          <w:lang w:eastAsia="en-GB"/>
        </w:rPr>
      </w:pPr>
    </w:p>
    <w:p>
      <w:pPr>
        <w:rPr>
          <w:rFonts w:cs="Arial"/>
          <w:lang w:eastAsia="en-GB"/>
        </w:rPr>
      </w:pPr>
      <w:r>
        <w:rPr>
          <w:rFonts w:cs="Arial"/>
          <w:lang w:eastAsia="en-GB"/>
        </w:rPr>
        <w:t>For all follow-up enquiries, please contact:</w:t>
      </w:r>
      <w:r>
        <w:rPr>
          <w:rFonts w:cs="Arial"/>
          <w:lang w:eastAsia="en-GB"/>
        </w:rPr>
        <w:tab/>
      </w:r>
    </w:p>
    <w:p>
      <w:pPr>
        <w:rPr>
          <w:rFonts w:cs="Arial"/>
          <w:lang w:eastAsia="en-GB"/>
        </w:rPr>
      </w:pPr>
    </w:p>
    <w:p>
      <w:pPr>
        <w:rPr>
          <w:rFonts w:cs="Arial"/>
          <w:lang w:eastAsia="en-GB"/>
        </w:rPr>
      </w:pPr>
      <w:r>
        <w:rPr>
          <w:rFonts w:cs="Arial"/>
          <w:lang w:eastAsia="en-GB"/>
        </w:rPr>
        <w:t>Nigel May</w:t>
      </w:r>
      <w:r>
        <w:rPr>
          <w:rFonts w:cs="Arial"/>
          <w:lang w:eastAsia="en-GB"/>
        </w:rPr>
        <w:tab/>
      </w:r>
    </w:p>
    <w:p>
      <w:pPr>
        <w:rPr>
          <w:rFonts w:cs="Arial"/>
          <w:lang w:eastAsia="en-GB"/>
        </w:rPr>
      </w:pPr>
      <w:r>
        <w:rPr>
          <w:rFonts w:cs="Arial"/>
          <w:lang w:eastAsia="en-GB"/>
        </w:rPr>
        <w:t>Parkfield Communications Limited</w:t>
      </w:r>
    </w:p>
    <w:p>
      <w:pPr>
        <w:rPr>
          <w:rFonts w:cs="Arial"/>
          <w:lang w:eastAsia="en-GB"/>
        </w:rPr>
      </w:pPr>
      <w:r>
        <w:rPr>
          <w:rFonts w:cs="Arial"/>
          <w:lang w:eastAsia="en-GB"/>
        </w:rPr>
        <w:t>Parkfield House</w:t>
      </w:r>
    </w:p>
    <w:p>
      <w:pPr>
        <w:rPr>
          <w:rFonts w:cs="Arial"/>
          <w:lang w:eastAsia="en-GB"/>
        </w:rPr>
      </w:pPr>
      <w:r>
        <w:rPr>
          <w:rFonts w:cs="Arial"/>
          <w:lang w:eastAsia="en-GB"/>
        </w:rPr>
        <w:t>Damerham</w:t>
      </w:r>
    </w:p>
    <w:p>
      <w:pPr>
        <w:rPr>
          <w:rFonts w:cs="Arial"/>
          <w:lang w:eastAsia="en-GB"/>
        </w:rPr>
      </w:pPr>
      <w:r>
        <w:rPr>
          <w:rFonts w:cs="Arial"/>
          <w:lang w:eastAsia="en-GB"/>
        </w:rPr>
        <w:t>SP6 3HQ</w:t>
      </w:r>
    </w:p>
    <w:p>
      <w:pPr>
        <w:rPr>
          <w:rFonts w:cs="Arial"/>
          <w:lang w:eastAsia="en-GB"/>
        </w:rPr>
      </w:pPr>
      <w:r>
        <w:rPr>
          <w:rFonts w:cs="Arial"/>
          <w:lang w:eastAsia="en-GB"/>
        </w:rPr>
        <w:t>Great Britain</w:t>
      </w:r>
    </w:p>
    <w:p>
      <w:pPr>
        <w:rPr>
          <w:rFonts w:cs="Arial"/>
          <w:lang w:eastAsia="en-GB"/>
        </w:rPr>
      </w:pPr>
      <w:r>
        <w:rPr>
          <w:rFonts w:cs="Arial"/>
          <w:lang w:eastAsia="en-GB"/>
        </w:rPr>
        <w:t>Tel: + 44 (0)1725 518321</w:t>
      </w:r>
    </w:p>
    <w:p>
      <w:pPr>
        <w:rPr>
          <w:rFonts w:cs="Arial"/>
          <w:lang w:val="fr-FR" w:eastAsia="en-GB"/>
        </w:rPr>
      </w:pPr>
      <w:hyperlink r:id="rId18" w:history="1">
        <w:r>
          <w:rPr>
            <w:rStyle w:val="Hyperlink"/>
            <w:rFonts w:cs="Arial"/>
            <w:lang w:val="fr-FR" w:eastAsia="en-GB"/>
          </w:rPr>
          <w:t>nigel.may@parkfield.co.uk</w:t>
        </w:r>
      </w:hyperlink>
      <w:r>
        <w:rPr>
          <w:rFonts w:cs="Arial"/>
          <w:lang w:val="fr-FR" w:eastAsia="en-GB"/>
        </w:rPr>
        <w:t xml:space="preserve"> </w:t>
      </w:r>
    </w:p>
    <w:p>
      <w:pPr>
        <w:rPr>
          <w:rFonts w:cs="Arial"/>
          <w:lang w:eastAsia="en-GB"/>
        </w:rPr>
      </w:pPr>
      <w:hyperlink r:id="rId19" w:history="1">
        <w:r>
          <w:rPr>
            <w:rStyle w:val="Hyperlink"/>
            <w:rFonts w:cs="Arial"/>
            <w:lang w:eastAsia="en-GB"/>
          </w:rPr>
          <w:t>parkfield.co.uk</w:t>
        </w:r>
      </w:hyperlink>
      <w:r>
        <w:rPr>
          <w:rFonts w:cs="Arial"/>
          <w:lang w:eastAsia="en-GB"/>
        </w:rPr>
        <w:t xml:space="preserve"> </w:t>
      </w:r>
    </w:p>
    <w:p>
      <w:pPr>
        <w:rPr>
          <w:rFonts w:cs="Arial"/>
          <w:lang w:eastAsia="en-GB"/>
        </w:rPr>
      </w:pPr>
      <w:r>
        <w:rPr>
          <w:rFonts w:cs="Arial"/>
          <w:lang w:eastAsia="en-GB"/>
        </w:rPr>
        <w:br/>
        <w:t xml:space="preserve">E2S is the world’s leading independent signalling manufacturer. Based in West London, England the company designs and manufactures a comprehensive range of signalling products for industrial, marine and hazardous area environments. E2S products are available globally via their distribution network, details of distributors are available on the company’s website. Additionally, E2S has a dedicated distribution hub in Houston, Texas for local product distribution and technical support. </w:t>
      </w:r>
    </w:p>
    <w:p>
      <w:pPr>
        <w:rPr>
          <w:rFonts w:cs="Arial"/>
          <w:lang w:eastAsia="en-GB"/>
        </w:rPr>
      </w:pPr>
    </w:p>
    <w:p>
      <w:pPr>
        <w:rPr>
          <w:rFonts w:cs="Arial"/>
          <w:lang w:eastAsia="en-GB"/>
        </w:rPr>
      </w:pPr>
      <w:r>
        <w:rPr>
          <w:rFonts w:cs="Arial"/>
          <w:lang w:eastAsia="en-GB"/>
        </w:rPr>
        <w:t>E2S Warning Signals</w:t>
      </w:r>
    </w:p>
    <w:p>
      <w:pPr>
        <w:rPr>
          <w:rFonts w:cs="Arial"/>
          <w:lang w:eastAsia="en-GB"/>
        </w:rPr>
      </w:pPr>
      <w:r>
        <w:rPr>
          <w:rFonts w:cs="Arial"/>
          <w:lang w:eastAsia="en-GB"/>
        </w:rPr>
        <w:t>Impress House</w:t>
      </w:r>
    </w:p>
    <w:p>
      <w:pPr>
        <w:rPr>
          <w:rFonts w:cs="Arial"/>
          <w:lang w:eastAsia="en-GB"/>
        </w:rPr>
      </w:pPr>
      <w:r>
        <w:rPr>
          <w:rFonts w:cs="Arial"/>
          <w:lang w:eastAsia="en-GB"/>
        </w:rPr>
        <w:t>Mansell Road</w:t>
      </w:r>
    </w:p>
    <w:p>
      <w:pPr>
        <w:rPr>
          <w:rFonts w:cs="Arial"/>
          <w:lang w:eastAsia="en-GB"/>
        </w:rPr>
      </w:pPr>
      <w:r>
        <w:rPr>
          <w:rFonts w:cs="Arial"/>
          <w:lang w:eastAsia="en-GB"/>
        </w:rPr>
        <w:t>London</w:t>
      </w:r>
    </w:p>
    <w:p>
      <w:pPr>
        <w:rPr>
          <w:rFonts w:cs="Arial"/>
          <w:lang w:eastAsia="en-GB"/>
        </w:rPr>
      </w:pPr>
      <w:r>
        <w:rPr>
          <w:rFonts w:cs="Arial"/>
          <w:lang w:eastAsia="en-GB"/>
        </w:rPr>
        <w:t>W3 7QH</w:t>
      </w:r>
    </w:p>
    <w:p>
      <w:pPr>
        <w:rPr>
          <w:rFonts w:cs="Arial"/>
          <w:lang w:eastAsia="en-GB"/>
        </w:rPr>
      </w:pPr>
      <w:r>
        <w:rPr>
          <w:rFonts w:cs="Arial"/>
          <w:lang w:eastAsia="en-GB"/>
        </w:rPr>
        <w:t>Great Britain</w:t>
      </w:r>
    </w:p>
    <w:p>
      <w:pPr>
        <w:rPr>
          <w:rFonts w:cs="Arial"/>
          <w:lang w:eastAsia="en-GB"/>
        </w:rPr>
      </w:pPr>
      <w:r>
        <w:rPr>
          <w:rFonts w:cs="Arial"/>
          <w:lang w:eastAsia="en-GB"/>
        </w:rPr>
        <w:t>Tel: + 44 (0)20 8743 8880</w:t>
      </w:r>
    </w:p>
    <w:p>
      <w:pPr>
        <w:rPr>
          <w:rFonts w:cs="Arial"/>
          <w:lang w:val="pt-BR" w:eastAsia="en-GB"/>
        </w:rPr>
      </w:pPr>
      <w:r>
        <w:rPr>
          <w:rFonts w:cs="Arial"/>
          <w:lang w:val="pt-BR" w:eastAsia="en-GB"/>
        </w:rPr>
        <w:t>Fax: + 44 (0)20 8740 4200</w:t>
      </w:r>
    </w:p>
    <w:p>
      <w:pPr>
        <w:rPr>
          <w:rFonts w:cs="Arial"/>
          <w:lang w:val="pt-BR" w:eastAsia="en-GB"/>
        </w:rPr>
      </w:pPr>
      <w:hyperlink r:id="rId20" w:history="1">
        <w:r>
          <w:rPr>
            <w:rStyle w:val="Hyperlink"/>
            <w:rFonts w:cs="Arial"/>
            <w:lang w:val="pt-BR" w:eastAsia="en-GB"/>
          </w:rPr>
          <w:t>sales@e2s.com</w:t>
        </w:r>
      </w:hyperlink>
      <w:r>
        <w:rPr>
          <w:rFonts w:cs="Arial"/>
          <w:lang w:val="pt-BR" w:eastAsia="en-GB"/>
        </w:rPr>
        <w:t xml:space="preserve"> </w:t>
      </w:r>
    </w:p>
    <w:p>
      <w:pPr>
        <w:tabs>
          <w:tab w:val="left" w:pos="851"/>
          <w:tab w:val="right" w:pos="9072"/>
        </w:tabs>
        <w:rPr>
          <w:lang w:val="pt-BR"/>
        </w:rPr>
      </w:pPr>
      <w:hyperlink r:id="rId21" w:history="1">
        <w:r>
          <w:rPr>
            <w:rStyle w:val="Hyperlink"/>
            <w:rFonts w:cs="Arial"/>
            <w:lang w:val="pt-BR" w:eastAsia="en-GB"/>
          </w:rPr>
          <w:t>e2s.com</w:t>
        </w:r>
      </w:hyperlink>
    </w:p>
    <w:p>
      <w:pPr>
        <w:tabs>
          <w:tab w:val="left" w:pos="851"/>
          <w:tab w:val="right" w:pos="9072"/>
        </w:tabs>
        <w:rPr>
          <w:lang w:val="pt-BR"/>
        </w:rPr>
      </w:pPr>
    </w:p>
    <w:p>
      <w:pPr>
        <w:tabs>
          <w:tab w:val="left" w:pos="851"/>
          <w:tab w:val="right" w:pos="9072"/>
        </w:tabs>
        <w:rPr>
          <w:bCs/>
        </w:rPr>
      </w:pPr>
    </w:p>
    <w:sectPr>
      <w:type w:val="continuous"/>
      <w:pgSz w:w="11900" w:h="16820" w:code="9"/>
      <w:pgMar w:top="1418" w:right="1418" w:bottom="1418" w:left="1418" w:header="1418" w:footer="1418" w:gutter="0"/>
      <w:paperSrc w:first="1" w:other="1"/>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00B0500000000000000"/>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B732D7"/>
    <w:multiLevelType w:val="multilevel"/>
    <w:tmpl w:val="5EF4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intPostScriptOverText/>
  <w:proofState w:spelling="clean" w:grammar="clean"/>
  <w:revisionView w:inkAnnotations="0"/>
  <w:defaultTabStop w:val="567"/>
  <w:drawingGridHorizontalSpacing w:val="10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efaultImageDpi w14:val="330"/>
  <w15:chartTrackingRefBased/>
  <w15:docId w15:val="{C1E442BE-6C82-4473-BA69-CC96ECB9B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napToGrid w:val="0"/>
        <w:sz w:val="22"/>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character" w:customStyle="1" w:styleId="InternetLink">
    <w:name w:val="Internet Link"/>
    <w:basedOn w:val="DefaultParagraphFont"/>
    <w:uiPriority w:val="99"/>
    <w:unhideWhenUsed/>
    <w:rPr>
      <w:color w:val="0000FF" w:themeColor="hyperlink"/>
      <w:u w:val="single"/>
    </w:rPr>
  </w:style>
  <w:style w:type="character" w:customStyle="1" w:styleId="TitleChar">
    <w:name w:val="Title Char"/>
    <w:basedOn w:val="DefaultParagraphFont"/>
    <w:link w:val="Title"/>
    <w:qFormat/>
    <w:rPr>
      <w:rFonts w:ascii="Helvetica" w:eastAsia="Times New Roman" w:hAnsi="Helvetica"/>
      <w:b/>
      <w:bCs/>
      <w:kern w:val="2"/>
      <w:szCs w:val="24"/>
    </w:rPr>
  </w:style>
  <w:style w:type="paragraph" w:styleId="Title">
    <w:name w:val="Title"/>
    <w:basedOn w:val="Normal"/>
    <w:link w:val="TitleChar"/>
    <w:qFormat/>
    <w:pPr>
      <w:widowControl/>
      <w:pBdr>
        <w:top w:val="single" w:sz="4" w:space="1" w:color="000000"/>
        <w:left w:val="single" w:sz="4" w:space="4" w:color="000000"/>
        <w:bottom w:val="single" w:sz="4" w:space="1" w:color="000000"/>
        <w:right w:val="single" w:sz="4" w:space="4" w:color="000000"/>
      </w:pBdr>
      <w:tabs>
        <w:tab w:val="left" w:pos="851"/>
        <w:tab w:val="right" w:pos="9072"/>
      </w:tabs>
      <w:jc w:val="center"/>
    </w:pPr>
    <w:rPr>
      <w:rFonts w:ascii="Helvetica" w:eastAsia="Times New Roman" w:hAnsi="Helvetica"/>
      <w:b/>
      <w:bCs/>
      <w:kern w:val="2"/>
      <w:szCs w:val="24"/>
    </w:rPr>
  </w:style>
  <w:style w:type="character" w:customStyle="1" w:styleId="TitleChar1">
    <w:name w:val="Title Char1"/>
    <w:basedOn w:val="DefaultParagraphFont"/>
    <w:uiPriority w:val="1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rkfield.co.uk/e2s/gnexs-stexs-sounders-gb.docx" TargetMode="External"/><Relationship Id="rId13" Type="http://schemas.openxmlformats.org/officeDocument/2006/relationships/hyperlink" Target="https://www.e2s.com/product/13314-stexs1f-alarm-horn-sounder" TargetMode="External"/><Relationship Id="rId18" Type="http://schemas.openxmlformats.org/officeDocument/2006/relationships/hyperlink" Target="mailto:nigel.may@parkfield.co.uk" TargetMode="External"/><Relationship Id="rId3" Type="http://schemas.openxmlformats.org/officeDocument/2006/relationships/settings" Target="settings.xml"/><Relationship Id="rId21" Type="http://schemas.openxmlformats.org/officeDocument/2006/relationships/hyperlink" Target="http://www.e2s.com" TargetMode="External"/><Relationship Id="rId7" Type="http://schemas.openxmlformats.org/officeDocument/2006/relationships/hyperlink" Target="https://www.parkfield.co.uk/e2s/gnexs-stexs-sounders-print.jpg" TargetMode="External"/><Relationship Id="rId12" Type="http://schemas.openxmlformats.org/officeDocument/2006/relationships/hyperlink" Target="https://www.e2s.com/product/13117-gnexs1f-alarm-horn-sounder" TargetMode="External"/><Relationship Id="rId17" Type="http://schemas.openxmlformats.org/officeDocument/2006/relationships/hyperlink" Target="https://www.e2s.com/product/13343-stexs2f-alarm-horn-sounder" TargetMode="External"/><Relationship Id="rId2" Type="http://schemas.openxmlformats.org/officeDocument/2006/relationships/styles" Target="styles.xml"/><Relationship Id="rId16" Type="http://schemas.openxmlformats.org/officeDocument/2006/relationships/hyperlink" Target="https://www.e2s.com/product/13118-gnexs2f-alarm-horn-sounder" TargetMode="External"/><Relationship Id="rId20" Type="http://schemas.openxmlformats.org/officeDocument/2006/relationships/hyperlink" Target="mailto:sales@e2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2s.com/product/13479-stexs2h-alarm-horn-sounder" TargetMode="External"/><Relationship Id="rId5" Type="http://schemas.openxmlformats.org/officeDocument/2006/relationships/footnotes" Target="footnotes.xml"/><Relationship Id="rId15" Type="http://schemas.openxmlformats.org/officeDocument/2006/relationships/hyperlink" Target="https://www.e2s.com/product/13346-stexs1r-alarm-horn-sounder" TargetMode="External"/><Relationship Id="rId23" Type="http://schemas.openxmlformats.org/officeDocument/2006/relationships/theme" Target="theme/theme1.xml"/><Relationship Id="rId10" Type="http://schemas.openxmlformats.org/officeDocument/2006/relationships/hyperlink" Target="https://www.e2s.com/product/13478-gnexs2h-alarm-horn-sounder" TargetMode="External"/><Relationship Id="rId19" Type="http://schemas.openxmlformats.org/officeDocument/2006/relationships/hyperlink" Target="http://www.parkfield.co.uk" TargetMode="External"/><Relationship Id="rId4" Type="http://schemas.openxmlformats.org/officeDocument/2006/relationships/webSettings" Target="webSettings.xml"/><Relationship Id="rId9" Type="http://schemas.openxmlformats.org/officeDocument/2006/relationships/hyperlink" Target="https://www.parkfield.co.uk/e2s/" TargetMode="External"/><Relationship Id="rId14" Type="http://schemas.openxmlformats.org/officeDocument/2006/relationships/hyperlink" Target="https://www.e2s.com/product/13119-gnexs1r-alarm-horn-sounde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614</Words>
  <Characters>3505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dc:creator>
  <cp:keywords/>
  <dc:description/>
  <cp:lastModifiedBy>Nigel</cp:lastModifiedBy>
  <cp:revision>3</cp:revision>
  <dcterms:created xsi:type="dcterms:W3CDTF">2022-03-28T08:55:00Z</dcterms:created>
  <dcterms:modified xsi:type="dcterms:W3CDTF">2022-03-28T08:59:00Z</dcterms:modified>
</cp:coreProperties>
</file>