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BD" w:rsidRDefault="00A115BD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  <w:r w:rsidRPr="008D3EC0">
        <w:rPr>
          <w:rFonts w:ascii="Arial" w:hAnsi="Arial" w:cs="Arial"/>
          <w:noProof/>
          <w:color w:val="C00000"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5057775</wp:posOffset>
            </wp:positionH>
            <wp:positionV relativeFrom="page">
              <wp:posOffset>914400</wp:posOffset>
            </wp:positionV>
            <wp:extent cx="1598295" cy="809625"/>
            <wp:effectExtent l="19050" t="0" r="190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5BD" w:rsidRDefault="00A115BD" w:rsidP="00DC2D80">
      <w:pPr>
        <w:rPr>
          <w:rFonts w:ascii="Arial" w:hAnsi="Arial" w:cs="Arial"/>
          <w:color w:val="C00000"/>
          <w:sz w:val="52"/>
          <w:szCs w:val="52"/>
          <w:lang w:val="es-ES" w:eastAsia="en-GB"/>
        </w:rPr>
      </w:pPr>
    </w:p>
    <w:p w:rsidR="00A115BD" w:rsidRPr="001052D4" w:rsidRDefault="00A115BD" w:rsidP="00DC2D80">
      <w:pPr>
        <w:rPr>
          <w:rFonts w:cs="Arial"/>
          <w:color w:val="C00000"/>
          <w:sz w:val="52"/>
          <w:szCs w:val="52"/>
        </w:rPr>
      </w:pPr>
      <w:r w:rsidRPr="001052D4"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 w:rsidR="008865C8" w:rsidRDefault="00A115BD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>Para baixar imagem de qu</w:t>
      </w:r>
      <w:r w:rsidR="008865C8">
        <w:rPr>
          <w:rFonts w:cs="Calibri"/>
          <w:color w:val="000000" w:themeColor="text1"/>
          <w:lang w:eastAsia="en-GB"/>
        </w:rPr>
        <w:t>alidade para impressão 300 dpi,</w:t>
      </w:r>
    </w:p>
    <w:p w:rsidR="00A115BD" w:rsidRPr="001052D4" w:rsidRDefault="00A115BD" w:rsidP="00DC2D80">
      <w:pPr>
        <w:rPr>
          <w:rFonts w:cs="Calibri"/>
          <w:color w:val="000000" w:themeColor="text1"/>
          <w:lang w:eastAsia="en-GB"/>
        </w:rPr>
      </w:pPr>
      <w:r w:rsidRPr="001052D4">
        <w:rPr>
          <w:rFonts w:cs="Calibri"/>
          <w:color w:val="000000" w:themeColor="text1"/>
          <w:lang w:eastAsia="en-GB"/>
        </w:rPr>
        <w:t xml:space="preserve">vá para </w:t>
      </w:r>
      <w:r>
        <w:fldChar w:fldCharType="begin"/>
      </w:r>
      <w:r>
        <w:instrText>HYPERLINK "http://www.parkfield.co.uk/e2s/nfpa18-print.jpg"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parkfield.co.uk/e2s/nfpa18-print.jpg</w:t>
      </w:r>
      <w:r>
        <w:fldChar w:fldCharType="end"/>
      </w:r>
      <w:r w:rsidRPr="001052D4">
        <w:rPr>
          <w:rFonts w:cs="Calibri"/>
          <w:color w:val="000000" w:themeColor="text1"/>
          <w:lang w:eastAsia="en-GB"/>
        </w:rPr>
        <w:t xml:space="preserve"> </w:t>
      </w:r>
      <w:r w:rsidRPr="001052D4">
        <w:rPr>
          <w:rFonts w:cs="Calibri"/>
          <w:color w:val="000000" w:themeColor="text1"/>
          <w:lang w:eastAsia="en-GB"/>
        </w:rPr>
        <w:br/>
        <w:t xml:space="preserve">Para baixar o texto em arquivo Word, vá para </w:t>
      </w:r>
      <w:r>
        <w:fldChar w:fldCharType="begin"/>
      </w:r>
      <w:r>
        <w:instrText>HYPERLINK "http://www.parkfield.co.uk/e2s/nfpa18-br.docx"</w:instrText>
      </w:r>
      <w:r>
        <w:fldChar w:fldCharType="separate"/>
      </w:r>
      <w:r>
        <w:rPr>
          <w:rStyle w:val="Hyperlink"/>
          <w:rFonts w:cs="Calibri"/>
          <w:lang w:eastAsia="en-GB"/>
        </w:rPr>
        <w:t>parkfield.co.uk/e2s/nfpa18-br.docx</w:t>
      </w:r>
      <w:r>
        <w:fldChar w:fldCharType="end"/>
      </w:r>
    </w:p>
    <w:p w:rsidR="00A115BD" w:rsidRPr="001052D4" w:rsidRDefault="00A115BD" w:rsidP="00DC2D80">
      <w:pPr>
        <w:rPr>
          <w:color w:val="000000" w:themeColor="text1"/>
        </w:rPr>
      </w:pPr>
      <w:r w:rsidRPr="001052D4">
        <w:rPr>
          <w:rFonts w:cs="Calibri"/>
          <w:color w:val="000000" w:themeColor="text1"/>
          <w:lang w:eastAsia="en-GB"/>
        </w:rPr>
        <w:t xml:space="preserve">Para ver todas as informações, acesse </w:t>
      </w:r>
      <w:r>
        <w:fldChar w:fldCharType="begin"/>
      </w:r>
      <w:r>
        <w:instrText>HYPERLINK "http://www.parkfield.co.uk/e2s/"</w:instrText>
      </w:r>
      <w:r>
        <w:fldChar w:fldCharType="separate"/>
      </w:r>
      <w:r>
        <w:rPr>
          <w:rStyle w:val="Hyperlink"/>
        </w:rPr>
        <w:t>parkfield.co.uk/e2s/</w:t>
      </w:r>
      <w:r>
        <w:fldChar w:fldCharType="end"/>
      </w:r>
    </w:p>
    <w:p w:rsidR="00A115BD" w:rsidRDefault="00A115BD" w:rsidP="00DC2D80">
      <w:pPr>
        <w:tabs>
          <w:tab w:val="left" w:pos="851"/>
          <w:tab w:val="right" w:pos="9072"/>
        </w:tabs>
      </w:pPr>
    </w:p>
    <w:p w:rsidR="00950125" w:rsidRPr="00B77670" w:rsidRDefault="009854EC" w:rsidP="00A115BD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As luzes mais brilhantes da NFPA 2018</w:t>
      </w:r>
    </w:p>
    <w:p w:rsidR="00A115BD" w:rsidRDefault="00A115BD" w:rsidP="00A115BD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Emitido em 21 de maio de 2018</w:t>
      </w:r>
    </w:p>
    <w:p w:rsidR="009854EC" w:rsidRPr="00B77670" w:rsidRDefault="009854EC" w:rsidP="00A115BD">
      <w:pPr>
        <w:tabs>
          <w:tab w:val="left" w:pos="851"/>
          <w:tab w:val="right" w:pos="9072"/>
        </w:tabs>
        <w:rPr>
          <w:b/>
        </w:rPr>
      </w:pPr>
    </w:p>
    <w:p w:rsidR="007F3AC4" w:rsidRDefault="00B17287" w:rsidP="007F3AC4">
      <w:pPr>
        <w:rPr>
          <w:rFonts w:ascii="Calibri" w:eastAsia="SimSun" w:hAnsi="Calibri" w:cs="Times New Roman"/>
        </w:rPr>
      </w:pPr>
      <w:r>
        <w:rPr>
          <w:rFonts w:ascii="Calibri" w:hAnsi="Calibri"/>
        </w:rPr>
        <w:t xml:space="preserve">No Estande 1757 da NFPA 2018, de 11 a 14 de junho em Las Vegas, a E2S Warning Signals, membro líder da NFPA, líder mundial em fabricação independente de sinalização de alertas sonoros e visuais, lançará seus novos dispositivos de sinalização visual de Divisão 1 e Divisão 2 aprovados pela UL. </w:t>
      </w:r>
    </w:p>
    <w:p w:rsidR="00682620" w:rsidRDefault="00682620" w:rsidP="007F3AC4">
      <w:pPr>
        <w:rPr>
          <w:rFonts w:ascii="Calibri" w:eastAsia="SimSun" w:hAnsi="Calibri" w:cs="Times New Roman"/>
        </w:rPr>
      </w:pPr>
    </w:p>
    <w:p w:rsidR="00682620" w:rsidRDefault="00EE6094" w:rsidP="00682620">
      <w:pPr>
        <w:rPr>
          <w:rFonts w:ascii="Calibri" w:eastAsia="Calibri" w:hAnsi="Calibri" w:cs="Times New Roman"/>
        </w:rPr>
      </w:pPr>
      <w:r>
        <w:t>Os novos flashes de xênon da</w:t>
      </w:r>
      <w:r>
        <w:rPr>
          <w:rFonts w:ascii="Calibri" w:hAnsi="Calibri"/>
        </w:rPr>
        <w:t xml:space="preserve"> </w:t>
      </w:r>
      <w:hyperlink r:id="rId5">
        <w:r>
          <w:rPr>
            <w:rStyle w:val="Hyperlink"/>
            <w:rFonts w:ascii="Calibri" w:hAnsi="Calibri"/>
          </w:rPr>
          <w:t>linha D1x</w:t>
        </w:r>
      </w:hyperlink>
      <w:r>
        <w:rPr>
          <w:rFonts w:ascii="Calibri" w:hAnsi="Calibri"/>
        </w:rPr>
        <w:t xml:space="preserve"> consistem nos mais brilhantes sinais aprovados pela UL1971/UL1638 disponíveis para aplicações à prova de explosões Classe I/II, Divisão 1 e Classe I, Zona 1/20. O modelo D1xB2XH2 contém uma saída de luz UL1971 de mais de 190 Candelas com uma corrente operacional de apenas 1160 mA, e o modelo D1xB2XH1 atinge mais de 86 Candelas com apenas 635 mA. Os estroboscópios apresentam um invólucro inovador, leve, resistente à corrosão e de grau marítimo, que pode ser instalado em qualquer canal ou superfície, conforme fornecido. Para total flexibilidade de montagem, um suporte de aço inoxidável opcional permite que a luz seja posicionada em qualquer orientação. Com sincronização automática de flash, baixa irrupção e baixa corrente operacional, mais unidades podem ser instaladas por circuito, simplificando o projeto do sistema e reduzindo o custo.</w:t>
      </w:r>
    </w:p>
    <w:p w:rsidR="007767F2" w:rsidRDefault="007767F2" w:rsidP="00682620">
      <w:pPr>
        <w:rPr>
          <w:rFonts w:ascii="Calibri" w:eastAsia="Calibri" w:hAnsi="Calibri" w:cs="Times New Roman"/>
        </w:rPr>
      </w:pPr>
    </w:p>
    <w:p w:rsidR="007767F2" w:rsidRDefault="007767F2" w:rsidP="007767F2">
      <w:pPr>
        <w:rPr>
          <w:rFonts w:ascii="Calibri" w:eastAsia="Calibri" w:hAnsi="Calibri" w:cs="Times New Roman"/>
        </w:rPr>
      </w:pPr>
      <w:r>
        <w:t xml:space="preserve">Para Classe I/II, Divisão 2, Classe I, Zona 2/22 e instalações Zona 2/22 pelas normas IECEx e ATEX, a </w:t>
      </w:r>
      <w:hyperlink r:id="rId6">
        <w:r>
          <w:rPr>
            <w:rStyle w:val="Hyperlink"/>
            <w:rFonts w:ascii="Calibri" w:hAnsi="Calibri"/>
          </w:rPr>
          <w:t>linha D2x</w:t>
        </w:r>
      </w:hyperlink>
      <w:r>
        <w:t xml:space="preserve"> fornece dispositivos de sinalização compactos, certificados de alto desempenho para deficientes auditivos, adequados para locais industriais perigosos e agressivos.</w:t>
      </w:r>
      <w:r>
        <w:rPr>
          <w:rFonts w:ascii="Calibri" w:hAnsi="Calibri"/>
        </w:rPr>
        <w:t xml:space="preserve"> Os novos D2xB1XH1 e XH2 consistem em sinalizadores estroboscópicos de xênon sincronizados e supervisionados automaticamente que não requerem módulos de temporização adicionais. O sinal de LED D2xB1LD2-H apresenta consumo de corrente de baixa irrupção e mínima operação, com vida útil de mais de 60.000 horas.</w:t>
      </w:r>
    </w:p>
    <w:p w:rsidR="00233A51" w:rsidRDefault="00233A51" w:rsidP="007767F2">
      <w:pPr>
        <w:rPr>
          <w:rFonts w:ascii="Calibri" w:eastAsia="Calibri" w:hAnsi="Calibri" w:cs="Times New Roman"/>
        </w:rPr>
      </w:pPr>
    </w:p>
    <w:p w:rsidR="00233A51" w:rsidRDefault="00EE6094" w:rsidP="00233A51">
      <w:pPr>
        <w:rPr>
          <w:rFonts w:ascii="Calibri" w:eastAsia="Calibri" w:hAnsi="Calibri" w:cs="Times New Roman"/>
        </w:rPr>
      </w:pPr>
      <w:r>
        <w:rPr>
          <w:rFonts w:ascii="Calibri" w:hAnsi="Calibri"/>
        </w:rPr>
        <w:t>Além dos dispositivos de alerta visual independentes, a linha E2S inclui unidades combinadas que fornecem sinalização contra incêndios para aplicações de sistemas que promovem a segurança de vida. Com saídas de som de até 116 dB (A), 64 frequências de tom de alarme e 4 estágios/canais remotamente selecionáveis, as sirenes podem fornecer sinalização segura para diversos cenários a partir de um dispositivo. O LED integrado ou o farol de xênon podem ser conectados internamente ao alarme, minimizando o tempo de cabeamento e instalação. O conjunto completo é automaticamente sincronizado com outras unidades E2S no mesmo circuito, sem a necessidade de módulos externos.</w:t>
      </w:r>
    </w:p>
    <w:p w:rsidR="00B475A2" w:rsidRDefault="00B475A2" w:rsidP="00682620">
      <w:pPr>
        <w:rPr>
          <w:rFonts w:ascii="Calibri" w:eastAsia="Calibri" w:hAnsi="Calibri" w:cs="Times New Roman"/>
        </w:rPr>
      </w:pPr>
    </w:p>
    <w:p w:rsidR="004B57C3" w:rsidRDefault="004B57C3" w:rsidP="004B57C3">
      <w:pPr>
        <w:tabs>
          <w:tab w:val="left" w:pos="851"/>
          <w:tab w:val="right" w:pos="9072"/>
        </w:tabs>
      </w:pPr>
      <w:r>
        <w:t>Brett Isard, Diretor Superintendente, e John Rattlidge, Diretor, apresentarão a extensa gama de produtos novos e atuais.</w:t>
      </w:r>
    </w:p>
    <w:p w:rsidR="004B57C3" w:rsidRDefault="004B57C3" w:rsidP="004B57C3">
      <w:pPr>
        <w:tabs>
          <w:tab w:val="left" w:pos="851"/>
          <w:tab w:val="right" w:pos="9072"/>
        </w:tabs>
      </w:pPr>
    </w:p>
    <w:p w:rsidR="004B57C3" w:rsidRDefault="004B57C3" w:rsidP="004B57C3">
      <w:pPr>
        <w:tabs>
          <w:tab w:val="left" w:pos="851"/>
          <w:tab w:val="right" w:pos="9072"/>
        </w:tabs>
      </w:pPr>
      <w:r>
        <w:t>*** Fim: corpo do texto com 355 palavras ***</w:t>
      </w:r>
    </w:p>
    <w:p w:rsidR="008865C8" w:rsidRDefault="008865C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A115BD" w:rsidRPr="00612626" w:rsidRDefault="00A115BD" w:rsidP="00E11969">
      <w:pPr>
        <w:rPr>
          <w:rFonts w:cs="Arial"/>
          <w:b/>
        </w:rPr>
      </w:pPr>
      <w:r w:rsidRPr="00E11969">
        <w:rPr>
          <w:rFonts w:cs="Arial"/>
          <w:b/>
          <w:bCs/>
        </w:rPr>
        <w:lastRenderedPageBreak/>
        <w:t>Notas para os editores</w:t>
      </w:r>
    </w:p>
    <w:p w:rsidR="00A115BD" w:rsidRPr="00E11969" w:rsidRDefault="00A115BD" w:rsidP="00E11969">
      <w:pPr>
        <w:rPr>
          <w:rFonts w:cs="Arial"/>
        </w:rPr>
      </w:pP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Para consultas, fale com:</w:t>
      </w:r>
      <w:r w:rsidRPr="00E11969">
        <w:rPr>
          <w:rFonts w:cs="Arial"/>
        </w:rPr>
        <w:tab/>
      </w: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Nigel May</w:t>
      </w:r>
      <w:r w:rsidRPr="00A115BD">
        <w:rPr>
          <w:rFonts w:cs="Arial"/>
          <w:lang w:val="en-GB"/>
        </w:rPr>
        <w:tab/>
      </w: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Parkfield Communications Limited</w:t>
      </w: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Parkfield House</w:t>
      </w:r>
    </w:p>
    <w:p w:rsidR="00A115BD" w:rsidRPr="00E11969" w:rsidRDefault="00A115BD" w:rsidP="00E11969">
      <w:pPr>
        <w:rPr>
          <w:rFonts w:cs="Arial"/>
        </w:rPr>
      </w:pPr>
      <w:r w:rsidRPr="00E11969">
        <w:rPr>
          <w:rFonts w:cs="Arial"/>
        </w:rPr>
        <w:t>Damerham</w:t>
      </w: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SP6 3HQ</w:t>
      </w: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Tel: + 44 (0)1725 518321</w:t>
      </w:r>
    </w:p>
    <w:p w:rsidR="00A115BD" w:rsidRPr="00612626" w:rsidRDefault="00A115BD" w:rsidP="00E11969">
      <w:pPr>
        <w:rPr>
          <w:rFonts w:cs="Arial"/>
          <w:lang w:val="fr-FR"/>
        </w:rPr>
      </w:pPr>
      <w:r w:rsidRPr="00612626">
        <w:rPr>
          <w:rFonts w:cs="Arial"/>
          <w:lang w:val="fr-FR"/>
        </w:rPr>
        <w:t>Fax: + 44 (0)1725 518378</w:t>
      </w:r>
    </w:p>
    <w:p w:rsidR="00A115BD" w:rsidRPr="00612626" w:rsidRDefault="00A115BD" w:rsidP="00E11969">
      <w:pPr>
        <w:rPr>
          <w:rFonts w:cs="Arial"/>
          <w:lang w:val="fr-FR"/>
        </w:rPr>
      </w:pPr>
      <w:hyperlink r:id="rId7" w:history="1">
        <w:r w:rsidRPr="005D1879">
          <w:rPr>
            <w:rStyle w:val="Hyperlink"/>
            <w:rFonts w:cs="Arial"/>
            <w:lang w:val="fr-FR"/>
          </w:rPr>
          <w:t>nigel.may@parkfield.co.uk</w:t>
        </w:r>
      </w:hyperlink>
      <w:r>
        <w:rPr>
          <w:rFonts w:cs="Arial"/>
          <w:lang w:val="fr-FR"/>
        </w:rPr>
        <w:t xml:space="preserve"> </w:t>
      </w:r>
    </w:p>
    <w:p w:rsidR="00A115BD" w:rsidRPr="008D7A32" w:rsidRDefault="00A115BD" w:rsidP="00E11969">
      <w:pPr>
        <w:rPr>
          <w:rFonts w:cs="Arial"/>
        </w:rPr>
      </w:pPr>
      <w:hyperlink r:id="rId8" w:history="1">
        <w:r w:rsidRPr="008D7A32">
          <w:rPr>
            <w:rStyle w:val="Hyperlink"/>
            <w:rFonts w:cs="Arial"/>
          </w:rPr>
          <w:t>parkfield.co.uk</w:t>
        </w:r>
      </w:hyperlink>
      <w:r w:rsidRPr="008D7A32">
        <w:rPr>
          <w:rFonts w:cs="Arial"/>
        </w:rPr>
        <w:t xml:space="preserve"> </w:t>
      </w:r>
    </w:p>
    <w:p w:rsidR="00A115BD" w:rsidRPr="00612626" w:rsidRDefault="00A115BD" w:rsidP="00E11969">
      <w:pPr>
        <w:rPr>
          <w:rFonts w:cs="Arial"/>
        </w:rPr>
      </w:pPr>
      <w:r w:rsidRPr="00D05FF6">
        <w:rPr>
          <w:rFonts w:cs="Arial"/>
        </w:rPr>
        <w:br/>
      </w:r>
      <w:r w:rsidRPr="00E11969">
        <w:rPr>
          <w:rFonts w:cs="Arial"/>
        </w:rPr>
        <w:t xml:space="preserve">A E2S é líder mundial na fabricação independente de sinalização. </w:t>
      </w:r>
      <w:r w:rsidRPr="00612626">
        <w:rPr>
          <w:rFonts w:cs="Arial"/>
        </w:rPr>
        <w:t>Com sede na região Oeste de Londres</w:t>
      </w:r>
      <w:bookmarkStart w:id="0" w:name="_GoBack"/>
      <w:bookmarkEnd w:id="0"/>
      <w:r w:rsidRPr="00612626">
        <w:rPr>
          <w:rFonts w:cs="Arial"/>
        </w:rPr>
        <w:t>, Inglaterra, a empresa projeta e fabrica uma ampla variedade de produtos de sinalização para ambientes industriais e marítimos e áreas perigosas</w:t>
      </w:r>
      <w:r w:rsidRPr="00E11969">
        <w:rPr>
          <w:rFonts w:cs="Arial"/>
        </w:rPr>
        <w:t xml:space="preserve">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 w:rsidR="00A115BD" w:rsidRPr="00E11969" w:rsidRDefault="00A115BD" w:rsidP="00E11969">
      <w:pPr>
        <w:rPr>
          <w:rFonts w:cs="Arial"/>
        </w:rPr>
      </w:pPr>
    </w:p>
    <w:p w:rsidR="00A115BD" w:rsidRPr="008D7A32" w:rsidRDefault="00A115BD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E2S Warning Signals</w:t>
      </w:r>
    </w:p>
    <w:p w:rsidR="00A115BD" w:rsidRPr="008D7A32" w:rsidRDefault="00A115BD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 xml:space="preserve">17633 </w:t>
      </w:r>
      <w:proofErr w:type="spellStart"/>
      <w:r w:rsidRPr="008D7A32">
        <w:rPr>
          <w:rFonts w:eastAsia="Times New Roman" w:cstheme="minorHAnsi"/>
          <w:snapToGrid w:val="0"/>
          <w:lang w:val="en-US"/>
        </w:rPr>
        <w:t>Telge</w:t>
      </w:r>
      <w:proofErr w:type="spellEnd"/>
      <w:r w:rsidRPr="008D7A32">
        <w:rPr>
          <w:rFonts w:eastAsia="Times New Roman" w:cstheme="minorHAnsi"/>
          <w:snapToGrid w:val="0"/>
          <w:lang w:val="en-US"/>
        </w:rPr>
        <w:t xml:space="preserve"> Road</w:t>
      </w:r>
    </w:p>
    <w:p w:rsidR="00A115BD" w:rsidRPr="008D7A32" w:rsidRDefault="00A115BD" w:rsidP="008D7A32">
      <w:pPr>
        <w:widowControl w:val="0"/>
        <w:rPr>
          <w:rFonts w:eastAsia="Times New Roman" w:cstheme="minorHAnsi"/>
          <w:snapToGrid w:val="0"/>
          <w:lang w:val="en-US"/>
        </w:rPr>
      </w:pPr>
      <w:r w:rsidRPr="008D7A32">
        <w:rPr>
          <w:rFonts w:eastAsia="Times New Roman" w:cstheme="minorHAnsi"/>
          <w:snapToGrid w:val="0"/>
          <w:lang w:val="en-US"/>
        </w:rPr>
        <w:t>Cypress, Houston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</w:rPr>
      </w:pPr>
      <w:r w:rsidRPr="00A115BD">
        <w:rPr>
          <w:rFonts w:eastAsia="Times New Roman" w:cstheme="minorHAnsi"/>
          <w:snapToGrid w:val="0"/>
        </w:rPr>
        <w:t>TX 77086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</w:rPr>
      </w:pPr>
      <w:r w:rsidRPr="007818F4">
        <w:rPr>
          <w:rFonts w:eastAsia="Times New Roman" w:cstheme="minorHAnsi"/>
          <w:snapToGrid w:val="0"/>
        </w:rPr>
        <w:t>Estados Unidos da America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</w:rPr>
      </w:pPr>
      <w:r w:rsidRPr="00A115BD">
        <w:rPr>
          <w:rFonts w:eastAsia="Times New Roman" w:cstheme="minorHAnsi"/>
          <w:snapToGrid w:val="0"/>
        </w:rPr>
        <w:t>Tel: + 1 281-377-4401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</w:rPr>
      </w:pPr>
      <w:r w:rsidRPr="00A115BD">
        <w:rPr>
          <w:rFonts w:eastAsia="Times New Roman" w:cstheme="minorHAnsi"/>
          <w:snapToGrid w:val="0"/>
        </w:rPr>
        <w:t>Fax: + 1 281-440-4040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</w:rPr>
      </w:pPr>
      <w:r w:rsidRPr="00A115BD">
        <w:rPr>
          <w:rFonts w:eastAsia="Times New Roman" w:cstheme="minorHAnsi"/>
          <w:snapToGrid w:val="0"/>
        </w:rPr>
        <w:t xml:space="preserve">Mail: </w:t>
      </w:r>
      <w:r>
        <w:fldChar w:fldCharType="begin"/>
      </w:r>
      <w:r>
        <w:instrText>HYPERLINK "mailto:sales@e2s.com"</w:instrText>
      </w:r>
      <w:r>
        <w:fldChar w:fldCharType="separate"/>
      </w:r>
      <w:r w:rsidRPr="00A115BD">
        <w:rPr>
          <w:rFonts w:eastAsia="Times New Roman" w:cstheme="minorHAnsi"/>
          <w:snapToGrid w:val="0"/>
          <w:color w:val="0000FF"/>
          <w:u w:val="single"/>
        </w:rPr>
        <w:t>sales@e2s.com</w:t>
      </w:r>
      <w:r>
        <w:fldChar w:fldCharType="end"/>
      </w:r>
      <w:r w:rsidRPr="00A115BD">
        <w:rPr>
          <w:rFonts w:eastAsia="Times New Roman" w:cstheme="minorHAnsi"/>
          <w:snapToGrid w:val="0"/>
        </w:rPr>
        <w:t xml:space="preserve"> </w:t>
      </w:r>
    </w:p>
    <w:p w:rsidR="00A115BD" w:rsidRPr="00A115BD" w:rsidRDefault="00A115BD" w:rsidP="008D7A32">
      <w:pPr>
        <w:widowControl w:val="0"/>
        <w:rPr>
          <w:rFonts w:eastAsia="Times New Roman" w:cstheme="minorHAnsi"/>
          <w:snapToGrid w:val="0"/>
          <w:lang w:val="en-GB"/>
        </w:rPr>
      </w:pPr>
      <w:r w:rsidRPr="00A115BD">
        <w:rPr>
          <w:rFonts w:eastAsia="Times New Roman" w:cstheme="minorHAnsi"/>
          <w:snapToGrid w:val="0"/>
          <w:lang w:val="en-GB"/>
        </w:rPr>
        <w:t xml:space="preserve">Web: </w:t>
      </w:r>
      <w:hyperlink r:id="rId9" w:history="1">
        <w:r w:rsidRPr="00A115BD">
          <w:rPr>
            <w:rFonts w:eastAsia="Times New Roman" w:cstheme="minorHAnsi"/>
            <w:snapToGrid w:val="0"/>
            <w:color w:val="0000FF"/>
            <w:u w:val="single"/>
            <w:lang w:val="en-GB"/>
          </w:rPr>
          <w:t>www.e2s.com</w:t>
        </w:r>
      </w:hyperlink>
      <w:r w:rsidRPr="00A115BD">
        <w:rPr>
          <w:rFonts w:eastAsia="Times New Roman" w:cstheme="minorHAnsi"/>
          <w:snapToGrid w:val="0"/>
          <w:lang w:val="en-GB"/>
        </w:rPr>
        <w:t xml:space="preserve"> </w:t>
      </w:r>
    </w:p>
    <w:p w:rsidR="00A115BD" w:rsidRPr="00A115BD" w:rsidRDefault="00A115BD" w:rsidP="00E11969">
      <w:pPr>
        <w:rPr>
          <w:rFonts w:cs="Arial"/>
          <w:lang w:val="en-GB"/>
        </w:rPr>
      </w:pPr>
    </w:p>
    <w:p w:rsidR="00A115BD" w:rsidRPr="00A115BD" w:rsidRDefault="00A115BD" w:rsidP="00E11969">
      <w:pPr>
        <w:rPr>
          <w:rFonts w:cs="Arial"/>
          <w:lang w:val="en-GB"/>
        </w:rPr>
      </w:pP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E2S Warning Signals</w:t>
      </w: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Impress House</w:t>
      </w:r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Mansell Road</w:t>
      </w:r>
    </w:p>
    <w:p w:rsidR="00A115BD" w:rsidRPr="00A115BD" w:rsidRDefault="00A115BD" w:rsidP="00E11969">
      <w:pPr>
        <w:rPr>
          <w:rFonts w:cs="Arial"/>
          <w:lang w:val="en-GB"/>
        </w:rPr>
      </w:pPr>
      <w:proofErr w:type="spellStart"/>
      <w:r w:rsidRPr="00A115BD">
        <w:rPr>
          <w:rFonts w:cs="Arial"/>
          <w:lang w:val="en-GB"/>
        </w:rPr>
        <w:t>Londres</w:t>
      </w:r>
      <w:proofErr w:type="spellEnd"/>
    </w:p>
    <w:p w:rsidR="00A115BD" w:rsidRPr="00A115BD" w:rsidRDefault="00A115BD" w:rsidP="00E11969">
      <w:pPr>
        <w:rPr>
          <w:rFonts w:cs="Arial"/>
          <w:lang w:val="en-GB"/>
        </w:rPr>
      </w:pPr>
      <w:r w:rsidRPr="00A115BD">
        <w:rPr>
          <w:rFonts w:cs="Arial"/>
          <w:lang w:val="en-GB"/>
        </w:rPr>
        <w:t>W3 7QH</w:t>
      </w: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Grã-Bretanha</w:t>
      </w:r>
    </w:p>
    <w:p w:rsidR="00A115BD" w:rsidRPr="00612626" w:rsidRDefault="00A115BD" w:rsidP="00E11969">
      <w:pPr>
        <w:rPr>
          <w:rFonts w:cs="Arial"/>
        </w:rPr>
      </w:pPr>
      <w:r w:rsidRPr="00E11969">
        <w:rPr>
          <w:rFonts w:cs="Arial"/>
        </w:rPr>
        <w:t>Tel: + 44 (0)20 8743 8880</w:t>
      </w:r>
    </w:p>
    <w:p w:rsidR="00A115BD" w:rsidRPr="008D7A32" w:rsidRDefault="00A115BD" w:rsidP="00E11969">
      <w:pPr>
        <w:rPr>
          <w:rFonts w:cs="Arial"/>
        </w:rPr>
      </w:pPr>
      <w:r w:rsidRPr="008D7A32">
        <w:rPr>
          <w:rFonts w:cs="Arial"/>
        </w:rPr>
        <w:t>Fax: + 44 (0)20 8740 4200</w:t>
      </w:r>
    </w:p>
    <w:p w:rsidR="00A115BD" w:rsidRPr="008D7A32" w:rsidRDefault="00A115BD" w:rsidP="00E11969">
      <w:pPr>
        <w:rPr>
          <w:rFonts w:cs="Arial"/>
        </w:rPr>
      </w:pPr>
      <w:hyperlink r:id="rId10" w:history="1">
        <w:r w:rsidRPr="008D7A32">
          <w:rPr>
            <w:rStyle w:val="Hyperlink"/>
            <w:rFonts w:cs="Arial"/>
          </w:rPr>
          <w:t>sales@e2s.com</w:t>
        </w:r>
      </w:hyperlink>
      <w:r w:rsidRPr="008D7A32">
        <w:rPr>
          <w:rFonts w:cs="Arial"/>
        </w:rPr>
        <w:t xml:space="preserve"> </w:t>
      </w:r>
    </w:p>
    <w:p w:rsidR="00A115BD" w:rsidRPr="00612626" w:rsidRDefault="00A115BD" w:rsidP="00E11969">
      <w:pPr>
        <w:tabs>
          <w:tab w:val="left" w:pos="851"/>
          <w:tab w:val="right" w:pos="9072"/>
        </w:tabs>
        <w:rPr>
          <w:lang w:val="fr-FR"/>
        </w:rPr>
      </w:pPr>
      <w:hyperlink r:id="rId11" w:history="1">
        <w:r w:rsidRPr="00612626">
          <w:rPr>
            <w:rStyle w:val="Hyperlink"/>
            <w:rFonts w:cs="Arial"/>
            <w:lang w:val="fr-FR"/>
          </w:rPr>
          <w:t>e2s.com</w:t>
        </w:r>
      </w:hyperlink>
    </w:p>
    <w:p w:rsidR="00A115BD" w:rsidRPr="00E11969" w:rsidRDefault="00A115BD" w:rsidP="003C07FD">
      <w:pPr>
        <w:tabs>
          <w:tab w:val="left" w:pos="851"/>
          <w:tab w:val="right" w:pos="9072"/>
        </w:tabs>
        <w:rPr>
          <w:lang w:val="fr-FR"/>
        </w:rPr>
      </w:pPr>
    </w:p>
    <w:p w:rsidR="004B57C3" w:rsidRDefault="004B57C3" w:rsidP="00682620">
      <w:pPr>
        <w:rPr>
          <w:rFonts w:ascii="Calibri" w:eastAsia="Calibri" w:hAnsi="Calibri" w:cs="Times New Roman"/>
        </w:rPr>
      </w:pPr>
    </w:p>
    <w:p w:rsidR="00B475A2" w:rsidRPr="007F3AC4" w:rsidRDefault="00B475A2" w:rsidP="00682620">
      <w:pPr>
        <w:rPr>
          <w:rFonts w:ascii="Calibri" w:eastAsia="Calibri" w:hAnsi="Calibri" w:cs="Times New Roman"/>
        </w:rPr>
      </w:pPr>
    </w:p>
    <w:p w:rsidR="009854EC" w:rsidRPr="00B77670" w:rsidRDefault="009854EC" w:rsidP="009854EC">
      <w:pPr>
        <w:tabs>
          <w:tab w:val="left" w:pos="851"/>
          <w:tab w:val="right" w:pos="9072"/>
        </w:tabs>
      </w:pPr>
    </w:p>
    <w:sectPr w:rsidR="009854EC" w:rsidRPr="00B77670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854EC"/>
    <w:rsid w:val="000249B9"/>
    <w:rsid w:val="00122C9E"/>
    <w:rsid w:val="001C3613"/>
    <w:rsid w:val="00230369"/>
    <w:rsid w:val="00233A51"/>
    <w:rsid w:val="003117D9"/>
    <w:rsid w:val="00431BB0"/>
    <w:rsid w:val="00480D38"/>
    <w:rsid w:val="004B57C3"/>
    <w:rsid w:val="005B335D"/>
    <w:rsid w:val="005C73C1"/>
    <w:rsid w:val="00682620"/>
    <w:rsid w:val="007767F2"/>
    <w:rsid w:val="007F3AC4"/>
    <w:rsid w:val="008865C8"/>
    <w:rsid w:val="008903AA"/>
    <w:rsid w:val="008E34D4"/>
    <w:rsid w:val="00933D5D"/>
    <w:rsid w:val="00950125"/>
    <w:rsid w:val="009854EC"/>
    <w:rsid w:val="00A115BD"/>
    <w:rsid w:val="00AF35AC"/>
    <w:rsid w:val="00B022C8"/>
    <w:rsid w:val="00B17287"/>
    <w:rsid w:val="00B475A2"/>
    <w:rsid w:val="00B65A04"/>
    <w:rsid w:val="00B77670"/>
    <w:rsid w:val="00C64947"/>
    <w:rsid w:val="00C849E4"/>
    <w:rsid w:val="00D57A62"/>
    <w:rsid w:val="00E206E9"/>
    <w:rsid w:val="00EE6094"/>
    <w:rsid w:val="00F32EA1"/>
    <w:rsid w:val="00F8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pt-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gel.may@parkfield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2s.com/products/range/d2x" TargetMode="External"/><Relationship Id="rId11" Type="http://schemas.openxmlformats.org/officeDocument/2006/relationships/hyperlink" Target="http://www.e2s.com" TargetMode="External"/><Relationship Id="rId5" Type="http://schemas.openxmlformats.org/officeDocument/2006/relationships/hyperlink" Target="http://www.e2s.com/products/range/d1x" TargetMode="External"/><Relationship Id="rId10" Type="http://schemas.openxmlformats.org/officeDocument/2006/relationships/hyperlink" Target="mailto:sales@e2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2018-05-21T12:43:00Z</dcterms:created>
  <dcterms:modified xsi:type="dcterms:W3CDTF">2018-05-21T12:43:00Z</dcterms:modified>
</cp:coreProperties>
</file>