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BE912" w14:textId="77777777" w:rsidR="008F05C3" w:rsidRPr="00EE68B6" w:rsidRDefault="00A627FE" w:rsidP="004A1B80">
      <w:pPr>
        <w:tabs>
          <w:tab w:val="left" w:pos="851"/>
          <w:tab w:val="right" w:pos="9072"/>
        </w:tabs>
        <w:rPr>
          <w:rFonts w:ascii="MingLiU" w:eastAsia="MingLiU" w:hAnsi="MingLiU" w:cs="SimSun"/>
          <w:b/>
          <w:bCs/>
          <w:color w:val="C00000"/>
          <w:sz w:val="48"/>
          <w:szCs w:val="48"/>
        </w:rPr>
      </w:pPr>
      <w:r w:rsidRPr="003A06DB">
        <w:rPr>
          <w:rFonts w:eastAsia="SimSun" w:hint="eastAsia"/>
        </w:rPr>
        <w:br/>
      </w:r>
      <w:r w:rsidRPr="003A06DB">
        <w:rPr>
          <w:rFonts w:eastAsia="SimSun" w:hint="eastAsia"/>
        </w:rPr>
        <w:br/>
      </w:r>
      <w:r w:rsidR="008F05C3" w:rsidRPr="009340C7">
        <w:rPr>
          <w:rFonts w:ascii="MingLiU" w:eastAsia="MingLiU" w:hAnsi="MingLiU" w:cs="SimSun" w:hint="eastAsia"/>
          <w:b/>
          <w:bCs/>
          <w:color w:val="C00000"/>
          <w:sz w:val="50"/>
          <w:szCs w:val="50"/>
        </w:rPr>
        <w:t>新闻资料</w:t>
      </w:r>
      <w:r w:rsidR="008F05C3" w:rsidRPr="00EE68B6">
        <w:rPr>
          <w:rFonts w:ascii="MingLiU" w:eastAsia="MingLiU" w:hAnsi="MingLiU" w:cs="SimSun"/>
          <w:b/>
          <w:bCs/>
          <w:color w:val="C00000"/>
          <w:sz w:val="48"/>
          <w:szCs w:val="48"/>
        </w:rPr>
        <w:t xml:space="preserve"> </w:t>
      </w:r>
      <w:r w:rsidR="008F05C3" w:rsidRPr="00EE68B6">
        <w:rPr>
          <w:rFonts w:ascii="MingLiU" w:eastAsia="MingLiU" w:hAnsi="MingLiU" w:cs="SimSun"/>
          <w:b/>
          <w:bCs/>
          <w:noProof/>
          <w:color w:val="C00000"/>
          <w:sz w:val="48"/>
          <w:szCs w:val="48"/>
        </w:rPr>
        <w:tab/>
      </w:r>
      <w:r w:rsidR="008F05C3" w:rsidRPr="00EE68B6">
        <w:rPr>
          <w:rFonts w:ascii="MingLiU" w:eastAsia="MingLiU" w:hAnsi="MingLiU" w:cs="SimSun"/>
          <w:b/>
          <w:bCs/>
          <w:noProof/>
          <w:color w:val="C0000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B66F9E4" wp14:editId="288D6A9C">
            <wp:simplePos x="0" y="0"/>
            <wp:positionH relativeFrom="column">
              <wp:posOffset>4122217</wp:posOffset>
            </wp:positionH>
            <wp:positionV relativeFrom="paragraph">
              <wp:posOffset>-660</wp:posOffset>
            </wp:positionV>
            <wp:extent cx="1641500" cy="848563"/>
            <wp:effectExtent l="19050" t="0" r="0" b="0"/>
            <wp:wrapSquare wrapText="bothSides"/>
            <wp:docPr id="2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500" cy="848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942D6" w14:textId="732A201E" w:rsidR="008F05C3" w:rsidRPr="00EE68B6" w:rsidRDefault="008F05C3" w:rsidP="004A1B80">
      <w:pPr>
        <w:rPr>
          <w:rFonts w:ascii="MingLiU" w:eastAsia="MingLiU" w:hAnsi="MingLiU" w:cs="SimSun"/>
          <w:bCs/>
        </w:rPr>
      </w:pPr>
      <w:r w:rsidRPr="00EE68B6">
        <w:rPr>
          <w:rFonts w:ascii="MingLiU" w:eastAsia="MingLiU" w:hAnsi="MingLiU" w:cs="SimSun" w:hint="eastAsia"/>
          <w:bCs/>
        </w:rPr>
        <w:t>要下载</w:t>
      </w:r>
      <w:r w:rsidRPr="00EE68B6">
        <w:rPr>
          <w:rFonts w:ascii="MingLiU" w:eastAsia="MingLiU" w:hAnsi="MingLiU" w:cs="SimSun"/>
          <w:bCs/>
        </w:rPr>
        <w:t xml:space="preserve"> 300dpi </w:t>
      </w:r>
      <w:r w:rsidRPr="00EE68B6">
        <w:rPr>
          <w:rFonts w:ascii="MingLiU" w:eastAsia="MingLiU" w:hAnsi="MingLiU" w:cs="SimSun" w:hint="eastAsia"/>
          <w:bCs/>
        </w:rPr>
        <w:t>打印质量图片，</w:t>
      </w:r>
      <w:proofErr w:type="gramStart"/>
      <w:r w:rsidRPr="00EE68B6">
        <w:rPr>
          <w:rFonts w:ascii="MingLiU" w:eastAsia="MingLiU" w:hAnsi="MingLiU" w:cs="SimSun" w:hint="eastAsia"/>
          <w:bCs/>
        </w:rPr>
        <w:t>请访问</w:t>
      </w:r>
      <w:proofErr w:type="gramEnd"/>
      <w:r w:rsidRPr="00EE68B6">
        <w:rPr>
          <w:rFonts w:ascii="MingLiU" w:eastAsia="MingLiU" w:hAnsi="MingLiU" w:cs="SimSun"/>
          <w:bCs/>
        </w:rPr>
        <w:t xml:space="preserve"> </w:t>
      </w:r>
      <w:hyperlink r:id="rId7" w:history="1">
        <w:r>
          <w:rPr>
            <w:rStyle w:val="Hyperlink"/>
            <w:rFonts w:ascii="MingLiU" w:eastAsia="MingLiU" w:hAnsi="MingLiU" w:cs="SimSun"/>
            <w:bCs/>
          </w:rPr>
          <w:t>parkfield.co.uk/e2s/stex-family-print.jpg</w:t>
        </w:r>
      </w:hyperlink>
    </w:p>
    <w:p w14:paraId="74E5E9C6" w14:textId="0709E351" w:rsidR="008F05C3" w:rsidRPr="00EE68B6" w:rsidRDefault="008F05C3" w:rsidP="004A1B80">
      <w:pPr>
        <w:rPr>
          <w:rFonts w:ascii="MingLiU" w:eastAsia="MingLiU" w:hAnsi="MingLiU" w:cs="SimSun"/>
          <w:bCs/>
        </w:rPr>
      </w:pPr>
      <w:r w:rsidRPr="00EE68B6">
        <w:rPr>
          <w:rFonts w:ascii="MingLiU" w:eastAsia="MingLiU" w:hAnsi="MingLiU" w:cs="SimSun" w:hint="eastAsia"/>
          <w:bCs/>
        </w:rPr>
        <w:t>要下载</w:t>
      </w:r>
      <w:r w:rsidRPr="00EE68B6">
        <w:rPr>
          <w:rFonts w:ascii="MingLiU" w:eastAsia="MingLiU" w:hAnsi="MingLiU" w:cs="SimSun"/>
          <w:bCs/>
        </w:rPr>
        <w:t xml:space="preserve"> Word </w:t>
      </w:r>
      <w:r w:rsidRPr="00EE68B6">
        <w:rPr>
          <w:rFonts w:ascii="MingLiU" w:eastAsia="MingLiU" w:hAnsi="MingLiU" w:cs="SimSun" w:hint="eastAsia"/>
          <w:bCs/>
        </w:rPr>
        <w:t>格式文章，</w:t>
      </w:r>
      <w:proofErr w:type="gramStart"/>
      <w:r w:rsidRPr="00EE68B6">
        <w:rPr>
          <w:rFonts w:ascii="MingLiU" w:eastAsia="MingLiU" w:hAnsi="MingLiU" w:cs="SimSun" w:hint="eastAsia"/>
          <w:bCs/>
        </w:rPr>
        <w:t>请访问</w:t>
      </w:r>
      <w:proofErr w:type="gramEnd"/>
      <w:r w:rsidRPr="00EE68B6">
        <w:rPr>
          <w:rFonts w:ascii="MingLiU" w:eastAsia="MingLiU" w:hAnsi="MingLiU" w:cs="SimSun"/>
          <w:bCs/>
        </w:rPr>
        <w:t xml:space="preserve"> </w:t>
      </w:r>
      <w:hyperlink r:id="rId8" w:history="1">
        <w:r w:rsidR="006E76AF">
          <w:rPr>
            <w:rStyle w:val="Hyperlink"/>
            <w:rFonts w:ascii="MingLiU" w:eastAsia="MingLiU" w:hAnsi="MingLiU" w:cs="SimSun"/>
            <w:bCs/>
          </w:rPr>
          <w:t>parkfield.co.uk/e2s/stex-family-cn</w:t>
        </w:r>
        <w:r w:rsidR="00557212">
          <w:rPr>
            <w:rStyle w:val="Hyperlink"/>
            <w:rFonts w:ascii="MingLiU" w:eastAsia="MingLiU" w:hAnsi="MingLiU" w:cs="SimSun"/>
            <w:bCs/>
          </w:rPr>
          <w:t>.</w:t>
        </w:r>
        <w:r w:rsidR="006E76AF">
          <w:rPr>
            <w:rStyle w:val="Hyperlink"/>
            <w:rFonts w:ascii="MingLiU" w:eastAsia="MingLiU" w:hAnsi="MingLiU" w:cs="SimSun"/>
            <w:bCs/>
          </w:rPr>
          <w:t>docx</w:t>
        </w:r>
      </w:hyperlink>
    </w:p>
    <w:p w14:paraId="7DC5B119" w14:textId="418B5409" w:rsidR="008F05C3" w:rsidRPr="00557212" w:rsidRDefault="008F05C3" w:rsidP="008F05C3">
      <w:pPr>
        <w:rPr>
          <w:rFonts w:ascii="MingLiU" w:eastAsia="MingLiU" w:hAnsi="MingLiU" w:cs="SimSun"/>
          <w:bCs/>
        </w:rPr>
      </w:pPr>
      <w:r w:rsidRPr="00EE68B6">
        <w:rPr>
          <w:rFonts w:ascii="MingLiU" w:eastAsia="MingLiU" w:hAnsi="MingLiU" w:cs="SimSun" w:hint="eastAsia"/>
          <w:bCs/>
        </w:rPr>
        <w:t>要查看全部</w:t>
      </w:r>
      <w:r w:rsidRPr="00557212">
        <w:rPr>
          <w:rFonts w:ascii="MingLiU" w:eastAsia="MingLiU" w:hAnsi="MingLiU" w:cs="SimSun"/>
          <w:bCs/>
        </w:rPr>
        <w:t xml:space="preserve"> E2S </w:t>
      </w:r>
      <w:r w:rsidRPr="00EE68B6">
        <w:rPr>
          <w:rFonts w:ascii="MingLiU" w:eastAsia="MingLiU" w:hAnsi="MingLiU" w:cs="SimSun" w:hint="eastAsia"/>
          <w:bCs/>
        </w:rPr>
        <w:t>新闻资料</w:t>
      </w:r>
      <w:r w:rsidRPr="00557212">
        <w:rPr>
          <w:rFonts w:ascii="MingLiU" w:eastAsia="MingLiU" w:hAnsi="MingLiU" w:cs="SimSun" w:hint="eastAsia"/>
          <w:bCs/>
        </w:rPr>
        <w:t>，</w:t>
      </w:r>
      <w:proofErr w:type="gramStart"/>
      <w:r w:rsidRPr="00EE68B6">
        <w:rPr>
          <w:rFonts w:ascii="MingLiU" w:eastAsia="MingLiU" w:hAnsi="MingLiU" w:cs="SimSun" w:hint="eastAsia"/>
          <w:bCs/>
        </w:rPr>
        <w:t>请访问</w:t>
      </w:r>
      <w:proofErr w:type="gramEnd"/>
      <w:r w:rsidRPr="00557212">
        <w:rPr>
          <w:rFonts w:ascii="MingLiU" w:eastAsia="MingLiU" w:hAnsi="MingLiU" w:cs="SimSun"/>
          <w:bCs/>
        </w:rPr>
        <w:t xml:space="preserve"> </w:t>
      </w:r>
      <w:hyperlink r:id="rId9" w:history="1">
        <w:r w:rsidRPr="00557212">
          <w:rPr>
            <w:rStyle w:val="Hyperlink"/>
            <w:rFonts w:ascii="MingLiU" w:eastAsia="MingLiU" w:hAnsi="MingLiU" w:cs="SimSun"/>
            <w:bCs/>
          </w:rPr>
          <w:t>parkfield.co.uk/e2s</w:t>
        </w:r>
      </w:hyperlink>
      <w:r w:rsidRPr="00EE68B6">
        <w:rPr>
          <w:rFonts w:ascii="MingLiU" w:eastAsia="MingLiU" w:hAnsi="MingLiU"/>
        </w:rPr>
        <w:br/>
      </w:r>
    </w:p>
    <w:p w14:paraId="7DE6C956" w14:textId="2A258E02" w:rsidR="00950125" w:rsidRPr="003A06DB" w:rsidRDefault="00A627FE" w:rsidP="00444104">
      <w:pPr>
        <w:tabs>
          <w:tab w:val="left" w:pos="851"/>
          <w:tab w:val="right" w:pos="9072"/>
        </w:tabs>
        <w:rPr>
          <w:rFonts w:eastAsia="SimSun"/>
          <w:b/>
        </w:rPr>
      </w:pPr>
      <w:r w:rsidRPr="003A06DB">
        <w:rPr>
          <w:rFonts w:eastAsia="SimSun" w:hint="eastAsia"/>
          <w:b/>
        </w:rPr>
        <w:t xml:space="preserve">E2S </w:t>
      </w:r>
      <w:r w:rsidRPr="003A06DB">
        <w:rPr>
          <w:rFonts w:eastAsia="SimSun" w:hint="eastAsia"/>
          <w:b/>
        </w:rPr>
        <w:t>推出</w:t>
      </w:r>
      <w:r w:rsidRPr="003A06DB">
        <w:rPr>
          <w:rFonts w:eastAsia="SimSun" w:hint="eastAsia"/>
          <w:b/>
        </w:rPr>
        <w:t xml:space="preserve"> 316L </w:t>
      </w:r>
      <w:r w:rsidRPr="003A06DB">
        <w:rPr>
          <w:rFonts w:eastAsia="SimSun" w:hint="eastAsia"/>
          <w:b/>
        </w:rPr>
        <w:t>不锈钢</w:t>
      </w:r>
      <w:r w:rsidRPr="003A06DB">
        <w:rPr>
          <w:rFonts w:eastAsia="SimSun" w:hint="eastAsia"/>
          <w:b/>
        </w:rPr>
        <w:t xml:space="preserve"> STEx </w:t>
      </w:r>
      <w:r w:rsidRPr="003A06DB">
        <w:rPr>
          <w:rFonts w:eastAsia="SimSun" w:hint="eastAsia"/>
          <w:b/>
        </w:rPr>
        <w:t>系列——防腐并通过</w:t>
      </w:r>
      <w:r w:rsidRPr="003A06DB">
        <w:rPr>
          <w:rFonts w:eastAsia="SimSun" w:hint="eastAsia"/>
          <w:b/>
        </w:rPr>
        <w:t xml:space="preserve"> DNV </w:t>
      </w:r>
      <w:r w:rsidRPr="003A06DB">
        <w:rPr>
          <w:rFonts w:eastAsia="SimSun" w:hint="eastAsia"/>
          <w:b/>
        </w:rPr>
        <w:t>认证。</w:t>
      </w:r>
      <w:r w:rsidRPr="003A06DB">
        <w:rPr>
          <w:rFonts w:eastAsia="SimSun" w:hint="eastAsia"/>
          <w:b/>
        </w:rPr>
        <w:t xml:space="preserve"> </w:t>
      </w:r>
    </w:p>
    <w:p w14:paraId="19C6E60D" w14:textId="78783A8A" w:rsidR="00A627FE" w:rsidRPr="003A06DB" w:rsidRDefault="007A03B0" w:rsidP="00444104">
      <w:pPr>
        <w:tabs>
          <w:tab w:val="left" w:pos="851"/>
          <w:tab w:val="right" w:pos="9072"/>
        </w:tabs>
        <w:rPr>
          <w:rFonts w:eastAsia="SimSun"/>
          <w:b/>
        </w:rPr>
      </w:pPr>
      <w:r>
        <w:rPr>
          <w:rFonts w:eastAsia="SimSun" w:hint="eastAsia"/>
          <w:b/>
        </w:rPr>
        <w:t>2019</w:t>
      </w:r>
      <w:r>
        <w:rPr>
          <w:rFonts w:eastAsia="SimSun" w:hint="eastAsia"/>
          <w:b/>
        </w:rPr>
        <w:t>年</w:t>
      </w:r>
      <w:r>
        <w:rPr>
          <w:rFonts w:eastAsia="SimSun" w:hint="eastAsia"/>
          <w:b/>
        </w:rPr>
        <w:t>4</w:t>
      </w:r>
      <w:r>
        <w:rPr>
          <w:rFonts w:eastAsia="SimSun" w:hint="eastAsia"/>
          <w:b/>
        </w:rPr>
        <w:t>月</w:t>
      </w:r>
      <w:r>
        <w:rPr>
          <w:rFonts w:eastAsia="SimSun" w:hint="eastAsia"/>
          <w:b/>
        </w:rPr>
        <w:t>29</w:t>
      </w:r>
      <w:r>
        <w:rPr>
          <w:rFonts w:eastAsia="SimSun" w:hint="eastAsia"/>
          <w:b/>
        </w:rPr>
        <w:t>日</w:t>
      </w:r>
      <w:r w:rsidR="00444104" w:rsidRPr="003A06DB">
        <w:rPr>
          <w:rFonts w:eastAsia="SimSun" w:hint="eastAsia"/>
          <w:b/>
        </w:rPr>
        <w:t>发布</w:t>
      </w:r>
      <w:r w:rsidR="00444104" w:rsidRPr="003A06DB">
        <w:rPr>
          <w:rFonts w:eastAsia="SimSun" w:hint="eastAsia"/>
          <w:b/>
        </w:rPr>
        <w:br/>
      </w:r>
    </w:p>
    <w:p w14:paraId="7E74334C" w14:textId="77777777" w:rsidR="00057F96" w:rsidRPr="003A06DB" w:rsidRDefault="00CF5EA0" w:rsidP="00B6189E">
      <w:pPr>
        <w:tabs>
          <w:tab w:val="left" w:pos="851"/>
          <w:tab w:val="right" w:pos="9072"/>
        </w:tabs>
        <w:rPr>
          <w:rFonts w:eastAsia="SimSun"/>
        </w:rPr>
      </w:pPr>
      <w:r w:rsidRPr="003A06DB">
        <w:rPr>
          <w:rFonts w:eastAsia="SimSun" w:hint="eastAsia"/>
        </w:rPr>
        <w:t xml:space="preserve">E2S Warning Signals </w:t>
      </w:r>
      <w:r w:rsidRPr="003A06DB">
        <w:rPr>
          <w:rFonts w:eastAsia="SimSun" w:hint="eastAsia"/>
        </w:rPr>
        <w:t>的防腐</w:t>
      </w:r>
      <w:r w:rsidRPr="003A06DB">
        <w:rPr>
          <w:rFonts w:eastAsia="SimSun" w:hint="eastAsia"/>
        </w:rPr>
        <w:t>/</w:t>
      </w:r>
      <w:r w:rsidRPr="003A06DB">
        <w:rPr>
          <w:rFonts w:eastAsia="SimSun" w:hint="eastAsia"/>
        </w:rPr>
        <w:t>阻燃</w:t>
      </w:r>
      <w:r w:rsidRPr="003A06DB">
        <w:rPr>
          <w:rFonts w:eastAsia="SimSun" w:hint="eastAsia"/>
        </w:rPr>
        <w:t xml:space="preserve"> </w:t>
      </w:r>
      <w:hyperlink r:id="rId10" w:history="1">
        <w:r w:rsidRPr="003A06DB">
          <w:rPr>
            <w:rStyle w:val="Hyperlink"/>
            <w:rFonts w:eastAsia="SimSun" w:hint="eastAsia"/>
          </w:rPr>
          <w:t xml:space="preserve">STEx </w:t>
        </w:r>
        <w:r w:rsidRPr="003A06DB">
          <w:rPr>
            <w:rStyle w:val="Hyperlink"/>
            <w:rFonts w:eastAsia="SimSun" w:hint="eastAsia"/>
          </w:rPr>
          <w:t>系列</w:t>
        </w:r>
      </w:hyperlink>
      <w:r w:rsidRPr="003A06DB">
        <w:rPr>
          <w:rFonts w:eastAsia="SimSun" w:hint="eastAsia"/>
        </w:rPr>
        <w:t>包含声音、视觉及组合报警装置和手动报警按钮，全部采用</w:t>
      </w:r>
      <w:r w:rsidRPr="003A06DB">
        <w:rPr>
          <w:rFonts w:eastAsia="SimSun" w:hint="eastAsia"/>
        </w:rPr>
        <w:t xml:space="preserve"> 316L </w:t>
      </w:r>
      <w:r w:rsidRPr="003A06DB">
        <w:rPr>
          <w:rFonts w:eastAsia="SimSun" w:hint="eastAsia"/>
        </w:rPr>
        <w:t>不锈钢外壳。该系列装置适合安装在恶劣的近海和远海环境中，即腐蚀问题严重的环境，已通过在</w:t>
      </w:r>
      <w:r w:rsidRPr="003A06DB">
        <w:rPr>
          <w:rFonts w:eastAsia="SimSun" w:hint="eastAsia"/>
        </w:rPr>
        <w:t xml:space="preserve"> Zone 1 </w:t>
      </w:r>
      <w:r w:rsidRPr="003A06DB">
        <w:rPr>
          <w:rFonts w:eastAsia="SimSun" w:hint="eastAsia"/>
        </w:rPr>
        <w:t>和</w:t>
      </w:r>
      <w:r w:rsidRPr="003A06DB">
        <w:rPr>
          <w:rFonts w:eastAsia="SimSun" w:hint="eastAsia"/>
        </w:rPr>
        <w:t xml:space="preserve"> 21 </w:t>
      </w:r>
      <w:r w:rsidRPr="003A06DB">
        <w:rPr>
          <w:rFonts w:eastAsia="SimSun" w:hint="eastAsia"/>
        </w:rPr>
        <w:t>使用的</w:t>
      </w:r>
      <w:r w:rsidRPr="003A06DB">
        <w:rPr>
          <w:rFonts w:eastAsia="SimSun" w:hint="eastAsia"/>
        </w:rPr>
        <w:t xml:space="preserve"> IECEx </w:t>
      </w:r>
      <w:r w:rsidRPr="003A06DB">
        <w:rPr>
          <w:rFonts w:eastAsia="SimSun" w:hint="eastAsia"/>
        </w:rPr>
        <w:t>与</w:t>
      </w:r>
      <w:r w:rsidRPr="003A06DB">
        <w:rPr>
          <w:rFonts w:eastAsia="SimSun" w:hint="eastAsia"/>
        </w:rPr>
        <w:t xml:space="preserve"> ATEX </w:t>
      </w:r>
      <w:r w:rsidRPr="003A06DB">
        <w:rPr>
          <w:rFonts w:eastAsia="SimSun" w:hint="eastAsia"/>
        </w:rPr>
        <w:t>认证，适合在含有气体或粉尘的危险区域使用。</w:t>
      </w:r>
      <w:r w:rsidRPr="003A06DB">
        <w:rPr>
          <w:rFonts w:eastAsia="SimSun" w:hint="eastAsia"/>
        </w:rPr>
        <w:t xml:space="preserve">STEx </w:t>
      </w:r>
      <w:r w:rsidRPr="003A06DB">
        <w:rPr>
          <w:rFonts w:eastAsia="SimSun" w:hint="eastAsia"/>
        </w:rPr>
        <w:t>已获得多项认证且工作的温度范围大，可以在非常艰苦的应用环境下使用。</w:t>
      </w:r>
      <w:r w:rsidRPr="003A06DB">
        <w:rPr>
          <w:rFonts w:eastAsia="SimSun" w:hint="eastAsia"/>
        </w:rPr>
        <w:t xml:space="preserve">STEx </w:t>
      </w:r>
      <w:r w:rsidRPr="003A06DB">
        <w:rPr>
          <w:rFonts w:eastAsia="SimSun" w:hint="eastAsia"/>
        </w:rPr>
        <w:t>系列的产品还通过了</w:t>
      </w:r>
      <w:r w:rsidRPr="003A06DB">
        <w:rPr>
          <w:rFonts w:eastAsia="SimSun" w:hint="eastAsia"/>
        </w:rPr>
        <w:t xml:space="preserve"> DNV </w:t>
      </w:r>
      <w:r w:rsidRPr="003A06DB">
        <w:rPr>
          <w:rFonts w:eastAsia="SimSun" w:hint="eastAsia"/>
        </w:rPr>
        <w:t>认证，适合在船舶上使用。</w:t>
      </w:r>
    </w:p>
    <w:p w14:paraId="4AE0DBC0" w14:textId="77777777" w:rsidR="00533F3E" w:rsidRPr="003A06DB" w:rsidRDefault="00533F3E" w:rsidP="00A627FE">
      <w:pPr>
        <w:tabs>
          <w:tab w:val="left" w:pos="851"/>
          <w:tab w:val="right" w:pos="9072"/>
        </w:tabs>
        <w:rPr>
          <w:rFonts w:eastAsia="SimSun"/>
          <w:bCs/>
        </w:rPr>
      </w:pPr>
    </w:p>
    <w:p w14:paraId="2F5B3961" w14:textId="77777777" w:rsidR="00533F3E" w:rsidRPr="003A06DB" w:rsidRDefault="0038153F" w:rsidP="00A627FE">
      <w:pPr>
        <w:tabs>
          <w:tab w:val="left" w:pos="851"/>
          <w:tab w:val="right" w:pos="9072"/>
        </w:tabs>
        <w:rPr>
          <w:rFonts w:eastAsia="SimSun"/>
          <w:bCs/>
        </w:rPr>
      </w:pPr>
      <w:proofErr w:type="spellStart"/>
      <w:r w:rsidRPr="003A06DB">
        <w:rPr>
          <w:rFonts w:eastAsia="SimSun" w:hint="eastAsia"/>
        </w:rPr>
        <w:t>STExS</w:t>
      </w:r>
      <w:proofErr w:type="spellEnd"/>
      <w:r w:rsidRPr="003A06DB">
        <w:rPr>
          <w:rFonts w:eastAsia="SimSun" w:hint="eastAsia"/>
        </w:rPr>
        <w:t xml:space="preserve"> </w:t>
      </w:r>
      <w:r w:rsidRPr="003A06DB">
        <w:rPr>
          <w:rFonts w:eastAsia="SimSun" w:hint="eastAsia"/>
        </w:rPr>
        <w:t>报警喇叭发生器既可选择传统的张角喇叭，也可选择全向喇叭，提供</w:t>
      </w:r>
      <w:r w:rsidRPr="003A06DB">
        <w:rPr>
          <w:rFonts w:eastAsia="SimSun" w:hint="eastAsia"/>
        </w:rPr>
        <w:t xml:space="preserve"> 64 </w:t>
      </w:r>
      <w:r w:rsidRPr="003A06DB">
        <w:rPr>
          <w:rFonts w:eastAsia="SimSun" w:hint="eastAsia"/>
        </w:rPr>
        <w:t>种报警音频模式，输出量高达</w:t>
      </w:r>
      <w:r w:rsidRPr="003A06DB">
        <w:rPr>
          <w:rFonts w:eastAsia="SimSun" w:hint="eastAsia"/>
        </w:rPr>
        <w:t xml:space="preserve"> 123dB(A)</w:t>
      </w:r>
      <w:r w:rsidRPr="003A06DB">
        <w:rPr>
          <w:rFonts w:eastAsia="SimSun" w:hint="eastAsia"/>
        </w:rPr>
        <w:t>。</w:t>
      </w:r>
      <w:proofErr w:type="spellStart"/>
      <w:r w:rsidRPr="003A06DB">
        <w:rPr>
          <w:rFonts w:eastAsia="SimSun" w:hint="eastAsia"/>
        </w:rPr>
        <w:t>STExB</w:t>
      </w:r>
      <w:proofErr w:type="spellEnd"/>
      <w:r w:rsidRPr="003A06DB">
        <w:rPr>
          <w:rFonts w:eastAsia="SimSun" w:hint="eastAsia"/>
        </w:rPr>
        <w:t xml:space="preserve"> </w:t>
      </w:r>
      <w:r w:rsidRPr="003A06DB">
        <w:rPr>
          <w:rFonts w:eastAsia="SimSun" w:hint="eastAsia"/>
        </w:rPr>
        <w:t>信标信号</w:t>
      </w:r>
      <w:proofErr w:type="gramStart"/>
      <w:r w:rsidRPr="003A06DB">
        <w:rPr>
          <w:rFonts w:eastAsia="SimSun" w:hint="eastAsia"/>
        </w:rPr>
        <w:t>源分为</w:t>
      </w:r>
      <w:proofErr w:type="gramEnd"/>
      <w:r w:rsidRPr="003A06DB">
        <w:rPr>
          <w:rFonts w:eastAsia="SimSun" w:hint="eastAsia"/>
        </w:rPr>
        <w:t xml:space="preserve"> 10</w:t>
      </w:r>
      <w:r w:rsidRPr="003A06DB">
        <w:rPr>
          <w:rFonts w:eastAsia="SimSun" w:hint="eastAsia"/>
        </w:rPr>
        <w:t>、</w:t>
      </w:r>
      <w:r w:rsidRPr="003A06DB">
        <w:rPr>
          <w:rFonts w:eastAsia="SimSun" w:hint="eastAsia"/>
        </w:rPr>
        <w:t xml:space="preserve">15 </w:t>
      </w:r>
      <w:proofErr w:type="gramStart"/>
      <w:r w:rsidRPr="003A06DB">
        <w:rPr>
          <w:rFonts w:eastAsia="SimSun" w:hint="eastAsia"/>
        </w:rPr>
        <w:t>或超亮</w:t>
      </w:r>
      <w:proofErr w:type="gramEnd"/>
      <w:r w:rsidRPr="003A06DB">
        <w:rPr>
          <w:rFonts w:eastAsia="SimSun" w:hint="eastAsia"/>
        </w:rPr>
        <w:t xml:space="preserve"> 21 </w:t>
      </w:r>
      <w:r w:rsidRPr="003A06DB">
        <w:rPr>
          <w:rFonts w:eastAsia="SimSun" w:hint="eastAsia"/>
        </w:rPr>
        <w:t>焦耳氙气频闪灯、卤素旋转信号灯或高输出</w:t>
      </w:r>
      <w:r w:rsidRPr="003A06DB">
        <w:rPr>
          <w:rFonts w:eastAsia="SimSun" w:hint="eastAsia"/>
        </w:rPr>
        <w:t xml:space="preserve"> LED </w:t>
      </w:r>
      <w:r w:rsidRPr="003A06DB">
        <w:rPr>
          <w:rFonts w:eastAsia="SimSun" w:hint="eastAsia"/>
        </w:rPr>
        <w:t>阵列信号灯。</w:t>
      </w:r>
      <w:proofErr w:type="spellStart"/>
      <w:r w:rsidRPr="003A06DB">
        <w:rPr>
          <w:rFonts w:eastAsia="SimSun" w:hint="eastAsia"/>
        </w:rPr>
        <w:t>STExC</w:t>
      </w:r>
      <w:proofErr w:type="spellEnd"/>
      <w:r w:rsidRPr="003A06DB">
        <w:rPr>
          <w:rFonts w:eastAsia="SimSun" w:hint="eastAsia"/>
        </w:rPr>
        <w:t xml:space="preserve"> </w:t>
      </w:r>
      <w:r w:rsidRPr="003A06DB">
        <w:rPr>
          <w:rFonts w:eastAsia="SimSun" w:hint="eastAsia"/>
        </w:rPr>
        <w:t>组合信号灯包含氙气频闪灯和声音信号，外壳设计紧凑，降低了安装时间与成本。可现场更换的彩色滤镜采用棱镜设计，以提高光输出量，坎德拉值居行业领先地位。</w:t>
      </w:r>
      <w:r w:rsidR="003A06DB">
        <w:rPr>
          <w:rFonts w:eastAsia="SimSun" w:hint="eastAsia"/>
        </w:rPr>
        <w:t xml:space="preserve"> </w:t>
      </w:r>
      <w:r w:rsidRPr="003A06DB">
        <w:rPr>
          <w:rFonts w:eastAsia="SimSun" w:hint="eastAsia"/>
        </w:rPr>
        <w:t xml:space="preserve">STExCP8 </w:t>
      </w:r>
      <w:r w:rsidRPr="003A06DB">
        <w:rPr>
          <w:rFonts w:eastAsia="SimSun" w:hint="eastAsia"/>
        </w:rPr>
        <w:t>手动报警按钮已获准在</w:t>
      </w:r>
      <w:r w:rsidRPr="003A06DB">
        <w:rPr>
          <w:rFonts w:eastAsia="SimSun" w:hint="eastAsia"/>
        </w:rPr>
        <w:t xml:space="preserve"> SIL 2 </w:t>
      </w:r>
      <w:r w:rsidRPr="003A06DB">
        <w:rPr>
          <w:rFonts w:eastAsia="SimSun" w:hint="eastAsia"/>
        </w:rPr>
        <w:t>系统中安装使用，采用创新的</w:t>
      </w:r>
      <w:r w:rsidRPr="003A06DB">
        <w:rPr>
          <w:rFonts w:eastAsia="SimSun" w:hint="eastAsia"/>
        </w:rPr>
        <w:t xml:space="preserve"> E2S </w:t>
      </w:r>
      <w:r w:rsidRPr="003A06DB">
        <w:rPr>
          <w:rFonts w:eastAsia="SimSun" w:hint="eastAsia"/>
        </w:rPr>
        <w:t>端接装置，可在不影响现场接线的情况下现场增加</w:t>
      </w:r>
      <w:r w:rsidRPr="003A06DB">
        <w:rPr>
          <w:rFonts w:eastAsia="SimSun" w:hint="eastAsia"/>
        </w:rPr>
        <w:t xml:space="preserve"> EOL </w:t>
      </w:r>
      <w:r w:rsidRPr="003A06DB">
        <w:rPr>
          <w:rFonts w:eastAsia="SimSun" w:hint="eastAsia"/>
        </w:rPr>
        <w:t>和串联装置。该手动报警按钮系列提供四种工作机构：传统的采用涂塑安全玻璃</w:t>
      </w:r>
      <w:r w:rsidR="004063B3">
        <w:rPr>
          <w:rFonts w:eastAsia="SimSun" w:hint="eastAsia"/>
        </w:rPr>
        <w:t>的玻破开关</w:t>
      </w:r>
      <w:r w:rsidRPr="003A06DB">
        <w:rPr>
          <w:rFonts w:eastAsia="SimSun" w:hint="eastAsia"/>
        </w:rPr>
        <w:t>、按钮、采用工具复位的按钮及自复位按钮。</w:t>
      </w:r>
      <w:r w:rsidRPr="003A06DB">
        <w:rPr>
          <w:rFonts w:eastAsia="SimSun" w:hint="eastAsia"/>
        </w:rPr>
        <w:t xml:space="preserve"> </w:t>
      </w:r>
    </w:p>
    <w:p w14:paraId="59B515E7" w14:textId="77777777" w:rsidR="00533F3E" w:rsidRPr="003A06DB" w:rsidRDefault="00533F3E" w:rsidP="00A627FE">
      <w:pPr>
        <w:tabs>
          <w:tab w:val="left" w:pos="851"/>
          <w:tab w:val="right" w:pos="9072"/>
        </w:tabs>
        <w:rPr>
          <w:rFonts w:eastAsia="SimSun"/>
          <w:bCs/>
        </w:rPr>
      </w:pPr>
    </w:p>
    <w:p w14:paraId="13162CB1" w14:textId="2FDF8C36" w:rsidR="00036176" w:rsidRDefault="00DB5283" w:rsidP="00634904">
      <w:pPr>
        <w:tabs>
          <w:tab w:val="left" w:pos="851"/>
          <w:tab w:val="right" w:pos="9072"/>
        </w:tabs>
        <w:rPr>
          <w:rFonts w:eastAsia="SimSun"/>
        </w:rPr>
      </w:pPr>
      <w:r w:rsidRPr="003A06DB">
        <w:rPr>
          <w:rFonts w:eastAsia="SimSun" w:hint="eastAsia"/>
        </w:rPr>
        <w:t>所有装置提供不锈钢堵头；进线孔为</w:t>
      </w:r>
      <w:r w:rsidRPr="003A06DB">
        <w:rPr>
          <w:rFonts w:eastAsia="SimSun" w:hint="eastAsia"/>
        </w:rPr>
        <w:t xml:space="preserve"> M20</w:t>
      </w:r>
      <w:r w:rsidRPr="003A06DB">
        <w:rPr>
          <w:rFonts w:eastAsia="SimSun" w:hint="eastAsia"/>
        </w:rPr>
        <w:t>、</w:t>
      </w:r>
      <w:r w:rsidRPr="003A06DB">
        <w:rPr>
          <w:rFonts w:asciiTheme="majorHAnsi" w:eastAsia="SimSun" w:hAnsiTheme="majorHAnsi"/>
        </w:rPr>
        <w:t>½”</w:t>
      </w:r>
      <w:r w:rsidRPr="003A06DB">
        <w:rPr>
          <w:rFonts w:eastAsia="SimSun" w:hint="eastAsia"/>
        </w:rPr>
        <w:t xml:space="preserve"> NPT</w:t>
      </w:r>
      <w:r w:rsidRPr="003A06DB">
        <w:rPr>
          <w:rFonts w:eastAsia="SimSun" w:hint="eastAsia"/>
        </w:rPr>
        <w:t>、</w:t>
      </w:r>
      <w:r w:rsidRPr="003A06DB">
        <w:rPr>
          <w:rFonts w:asciiTheme="majorHAnsi" w:eastAsia="SimSun" w:hAnsiTheme="majorHAnsi"/>
        </w:rPr>
        <w:t>¾”</w:t>
      </w:r>
      <w:r w:rsidRPr="003A06DB">
        <w:rPr>
          <w:rFonts w:eastAsia="SimSun" w:hint="eastAsia"/>
        </w:rPr>
        <w:t xml:space="preserve"> NPT </w:t>
      </w:r>
      <w:r w:rsidRPr="003A06DB">
        <w:rPr>
          <w:rFonts w:eastAsia="SimSun" w:hint="eastAsia"/>
        </w:rPr>
        <w:t>或</w:t>
      </w:r>
      <w:r w:rsidRPr="003A06DB">
        <w:rPr>
          <w:rFonts w:eastAsia="SimSun" w:hint="eastAsia"/>
        </w:rPr>
        <w:t xml:space="preserve"> M25</w:t>
      </w:r>
      <w:r w:rsidRPr="003A06DB">
        <w:rPr>
          <w:rFonts w:eastAsia="SimSun" w:hint="eastAsia"/>
        </w:rPr>
        <w:t>。信标球形防护罩和安装支架等所有外部硬件均标配</w:t>
      </w:r>
      <w:r w:rsidRPr="003A06DB">
        <w:rPr>
          <w:rFonts w:eastAsia="SimSun" w:hint="eastAsia"/>
        </w:rPr>
        <w:t xml:space="preserve"> 316 (A4) </w:t>
      </w:r>
      <w:r w:rsidRPr="003A06DB">
        <w:rPr>
          <w:rFonts w:eastAsia="SimSun" w:hint="eastAsia"/>
        </w:rPr>
        <w:t>不锈钢。</w:t>
      </w:r>
      <w:r w:rsidR="00634904">
        <w:rPr>
          <w:rFonts w:eastAsia="SimSun" w:hint="eastAsia"/>
        </w:rPr>
        <w:t xml:space="preserve"> </w:t>
      </w:r>
      <w:r w:rsidR="00634904">
        <w:rPr>
          <w:rFonts w:eastAsia="SimSun" w:hint="eastAsia"/>
        </w:rPr>
        <w:br/>
      </w:r>
    </w:p>
    <w:p w14:paraId="74E0835C" w14:textId="77777777" w:rsidR="0000021C" w:rsidRPr="00E460EB" w:rsidRDefault="0000021C" w:rsidP="0000021C">
      <w:pPr>
        <w:tabs>
          <w:tab w:val="left" w:pos="851"/>
          <w:tab w:val="right" w:pos="9072"/>
        </w:tabs>
        <w:rPr>
          <w:rFonts w:eastAsia="SimSun"/>
        </w:rPr>
      </w:pPr>
      <w:r>
        <w:rPr>
          <w:rFonts w:eastAsia="SimSun"/>
        </w:rPr>
        <w:t>***Ends: body copy 288 words ***</w:t>
      </w:r>
    </w:p>
    <w:p w14:paraId="02F46558" w14:textId="33633F01" w:rsidR="0000021C" w:rsidRDefault="0000021C" w:rsidP="00634904">
      <w:pPr>
        <w:tabs>
          <w:tab w:val="left" w:pos="851"/>
          <w:tab w:val="right" w:pos="9072"/>
        </w:tabs>
        <w:rPr>
          <w:rFonts w:eastAsia="SimSun"/>
        </w:rPr>
      </w:pPr>
    </w:p>
    <w:p w14:paraId="54F155F7" w14:textId="77777777" w:rsidR="00557212" w:rsidRDefault="00557212">
      <w:pPr>
        <w:widowControl/>
        <w:rPr>
          <w:b/>
          <w:szCs w:val="24"/>
          <w:lang w:val="zh-CN"/>
        </w:rPr>
      </w:pPr>
      <w:r>
        <w:rPr>
          <w:b/>
          <w:szCs w:val="24"/>
          <w:lang w:val="zh-CN"/>
        </w:rPr>
        <w:br w:type="page"/>
      </w:r>
    </w:p>
    <w:p w14:paraId="62837EC5" w14:textId="216258B2" w:rsidR="008F05C3" w:rsidRPr="000F2D84" w:rsidRDefault="008F05C3" w:rsidP="004A03DA">
      <w:pPr>
        <w:spacing w:line="260" w:lineRule="auto"/>
        <w:rPr>
          <w:b/>
          <w:szCs w:val="24"/>
        </w:rPr>
      </w:pPr>
      <w:r w:rsidRPr="000F2D84">
        <w:rPr>
          <w:rFonts w:hint="eastAsia"/>
          <w:b/>
          <w:szCs w:val="24"/>
          <w:lang w:val="zh-CN"/>
        </w:rPr>
        <w:lastRenderedPageBreak/>
        <w:t>编者按</w:t>
      </w:r>
    </w:p>
    <w:p w14:paraId="3CB3F0D2" w14:textId="77777777" w:rsidR="008F05C3" w:rsidRPr="006E76AF" w:rsidRDefault="008F05C3" w:rsidP="004A03DA">
      <w:pPr>
        <w:spacing w:line="260" w:lineRule="auto"/>
        <w:rPr>
          <w:szCs w:val="24"/>
        </w:rPr>
      </w:pPr>
    </w:p>
    <w:p w14:paraId="69A341F3" w14:textId="1574CB9D" w:rsidR="008F05C3" w:rsidRPr="000F2D84" w:rsidRDefault="008F05C3" w:rsidP="004A03DA">
      <w:pPr>
        <w:spacing w:line="260" w:lineRule="auto"/>
        <w:rPr>
          <w:szCs w:val="24"/>
        </w:rPr>
      </w:pPr>
      <w:r w:rsidRPr="000F2D84">
        <w:rPr>
          <w:rFonts w:hint="eastAsia"/>
          <w:szCs w:val="24"/>
          <w:lang w:val="zh-CN"/>
        </w:rPr>
        <w:t>所有后续问询</w:t>
      </w:r>
      <w:r w:rsidRPr="000F2D84">
        <w:rPr>
          <w:rFonts w:hint="eastAsia"/>
          <w:szCs w:val="24"/>
        </w:rPr>
        <w:t>，</w:t>
      </w:r>
      <w:r w:rsidRPr="000F2D84">
        <w:rPr>
          <w:rFonts w:hint="eastAsia"/>
          <w:szCs w:val="24"/>
          <w:lang w:val="zh-CN"/>
        </w:rPr>
        <w:t>请联系以下人员</w:t>
      </w:r>
      <w:r w:rsidRPr="000F2D84">
        <w:rPr>
          <w:rFonts w:hint="eastAsia"/>
          <w:szCs w:val="24"/>
        </w:rPr>
        <w:t>：</w:t>
      </w:r>
      <w:r w:rsidRPr="000F2D84">
        <w:rPr>
          <w:szCs w:val="24"/>
        </w:rPr>
        <w:tab/>
      </w:r>
    </w:p>
    <w:p w14:paraId="2E475650" w14:textId="77777777" w:rsidR="00557212" w:rsidRDefault="00557212" w:rsidP="004A03DA">
      <w:pPr>
        <w:rPr>
          <w:noProof/>
          <w:szCs w:val="24"/>
        </w:rPr>
      </w:pPr>
    </w:p>
    <w:p w14:paraId="3726072E" w14:textId="497BD280" w:rsidR="008F05C3" w:rsidRPr="000F2D84" w:rsidRDefault="008F05C3" w:rsidP="004A03DA">
      <w:pPr>
        <w:rPr>
          <w:szCs w:val="24"/>
        </w:rPr>
      </w:pPr>
      <w:r w:rsidRPr="000F2D84">
        <w:rPr>
          <w:noProof/>
          <w:szCs w:val="24"/>
        </w:rPr>
        <w:t>Nigel May</w:t>
      </w:r>
      <w:r w:rsidRPr="000F2D84">
        <w:rPr>
          <w:szCs w:val="24"/>
        </w:rPr>
        <w:tab/>
      </w:r>
    </w:p>
    <w:p w14:paraId="48EE4BDF" w14:textId="77777777" w:rsidR="008F05C3" w:rsidRPr="000F2D84" w:rsidRDefault="008F05C3" w:rsidP="004A03DA">
      <w:pPr>
        <w:rPr>
          <w:szCs w:val="24"/>
        </w:rPr>
      </w:pPr>
      <w:r w:rsidRPr="000F2D84">
        <w:rPr>
          <w:noProof/>
          <w:szCs w:val="24"/>
        </w:rPr>
        <w:t>Parkfield Communications Limited</w:t>
      </w:r>
    </w:p>
    <w:p w14:paraId="78E193E2" w14:textId="77777777" w:rsidR="008F05C3" w:rsidRPr="000F2D84" w:rsidRDefault="008F05C3" w:rsidP="004A03DA">
      <w:pPr>
        <w:rPr>
          <w:szCs w:val="24"/>
        </w:rPr>
      </w:pPr>
      <w:r w:rsidRPr="000F2D84">
        <w:rPr>
          <w:noProof/>
          <w:szCs w:val="24"/>
        </w:rPr>
        <w:t>Parkfield House</w:t>
      </w:r>
    </w:p>
    <w:p w14:paraId="00F33832" w14:textId="77777777" w:rsidR="008F05C3" w:rsidRPr="000F2D84" w:rsidRDefault="008F05C3" w:rsidP="004A03DA">
      <w:pPr>
        <w:rPr>
          <w:szCs w:val="24"/>
        </w:rPr>
      </w:pPr>
      <w:r w:rsidRPr="000F2D84">
        <w:rPr>
          <w:noProof/>
          <w:szCs w:val="24"/>
        </w:rPr>
        <w:t>Damerham</w:t>
      </w:r>
    </w:p>
    <w:p w14:paraId="0DBF89A5" w14:textId="77777777" w:rsidR="008F05C3" w:rsidRPr="000F2D84" w:rsidRDefault="008F05C3" w:rsidP="004A03DA">
      <w:pPr>
        <w:rPr>
          <w:szCs w:val="24"/>
        </w:rPr>
      </w:pPr>
      <w:r w:rsidRPr="000F2D84">
        <w:rPr>
          <w:noProof/>
          <w:szCs w:val="24"/>
        </w:rPr>
        <w:t>SP6 3HQ</w:t>
      </w:r>
    </w:p>
    <w:p w14:paraId="08102A41" w14:textId="77777777" w:rsidR="008F05C3" w:rsidRPr="000F2D84" w:rsidRDefault="008F05C3" w:rsidP="004A03DA">
      <w:pPr>
        <w:rPr>
          <w:szCs w:val="24"/>
        </w:rPr>
      </w:pPr>
      <w:r w:rsidRPr="000F2D84">
        <w:rPr>
          <w:noProof/>
          <w:szCs w:val="24"/>
        </w:rPr>
        <w:t>Great Britain</w:t>
      </w:r>
    </w:p>
    <w:p w14:paraId="6F31BE23" w14:textId="77777777" w:rsidR="008F05C3" w:rsidRPr="000F2D84" w:rsidRDefault="008F05C3" w:rsidP="004A03DA">
      <w:pPr>
        <w:spacing w:line="260" w:lineRule="auto"/>
        <w:rPr>
          <w:szCs w:val="24"/>
        </w:rPr>
      </w:pPr>
      <w:r w:rsidRPr="000F2D84">
        <w:rPr>
          <w:rFonts w:hint="eastAsia"/>
          <w:szCs w:val="24"/>
          <w:lang w:val="zh-CN"/>
        </w:rPr>
        <w:t>电话</w:t>
      </w:r>
      <w:r w:rsidRPr="000F2D84">
        <w:rPr>
          <w:rFonts w:hint="eastAsia"/>
          <w:szCs w:val="24"/>
        </w:rPr>
        <w:t>：</w:t>
      </w:r>
      <w:r w:rsidRPr="000F2D84">
        <w:rPr>
          <w:szCs w:val="24"/>
        </w:rPr>
        <w:t xml:space="preserve"> + 44 (0)1725 518321</w:t>
      </w:r>
    </w:p>
    <w:p w14:paraId="625847F3" w14:textId="77777777" w:rsidR="008F05C3" w:rsidRPr="004A03DA" w:rsidRDefault="008F05C3" w:rsidP="004A03DA">
      <w:pPr>
        <w:spacing w:line="260" w:lineRule="auto"/>
        <w:rPr>
          <w:szCs w:val="24"/>
        </w:rPr>
      </w:pPr>
      <w:r w:rsidRPr="000F2D84">
        <w:rPr>
          <w:rFonts w:hint="eastAsia"/>
          <w:szCs w:val="24"/>
          <w:lang w:val="zh-CN"/>
        </w:rPr>
        <w:t>传真</w:t>
      </w:r>
      <w:r w:rsidRPr="000F2D84">
        <w:rPr>
          <w:rFonts w:hint="eastAsia"/>
          <w:szCs w:val="24"/>
        </w:rPr>
        <w:t>：</w:t>
      </w:r>
      <w:r w:rsidRPr="004A03DA">
        <w:rPr>
          <w:szCs w:val="24"/>
        </w:rPr>
        <w:t xml:space="preserve"> + 44 (0)1725 518378</w:t>
      </w:r>
    </w:p>
    <w:p w14:paraId="6FCD27D7" w14:textId="77777777" w:rsidR="008F05C3" w:rsidRPr="004A03DA" w:rsidRDefault="00DE5BD6" w:rsidP="004A03DA">
      <w:pPr>
        <w:rPr>
          <w:szCs w:val="24"/>
        </w:rPr>
      </w:pPr>
      <w:hyperlink r:id="rId11" w:history="1">
        <w:r w:rsidR="008F05C3" w:rsidRPr="00F361C9">
          <w:rPr>
            <w:rStyle w:val="Hyperlink"/>
            <w:rFonts w:cs="Calibri"/>
            <w:noProof/>
            <w:szCs w:val="24"/>
          </w:rPr>
          <w:t>nigel.may@parkfield.co.uk</w:t>
        </w:r>
      </w:hyperlink>
      <w:r w:rsidR="008F05C3">
        <w:rPr>
          <w:noProof/>
          <w:szCs w:val="24"/>
        </w:rPr>
        <w:t xml:space="preserve"> </w:t>
      </w:r>
    </w:p>
    <w:p w14:paraId="2C7E58E5" w14:textId="77777777" w:rsidR="008F05C3" w:rsidRPr="000F2D84" w:rsidRDefault="00DE5BD6" w:rsidP="004A03DA">
      <w:pPr>
        <w:rPr>
          <w:szCs w:val="24"/>
        </w:rPr>
      </w:pPr>
      <w:hyperlink r:id="rId12" w:history="1">
        <w:r w:rsidR="008F05C3" w:rsidRPr="00F361C9">
          <w:rPr>
            <w:rStyle w:val="Hyperlink"/>
            <w:rFonts w:cs="Calibri"/>
            <w:noProof/>
            <w:szCs w:val="24"/>
          </w:rPr>
          <w:t>parkfield.co.uk</w:t>
        </w:r>
      </w:hyperlink>
      <w:r w:rsidR="008F05C3">
        <w:rPr>
          <w:noProof/>
          <w:szCs w:val="24"/>
        </w:rPr>
        <w:t xml:space="preserve"> </w:t>
      </w:r>
    </w:p>
    <w:p w14:paraId="0625115A" w14:textId="77777777" w:rsidR="008F05C3" w:rsidRPr="000F2D84" w:rsidRDefault="008F05C3" w:rsidP="004A03DA">
      <w:pPr>
        <w:spacing w:line="260" w:lineRule="auto"/>
        <w:rPr>
          <w:szCs w:val="24"/>
        </w:rPr>
      </w:pPr>
      <w:r>
        <w:rPr>
          <w:szCs w:val="24"/>
        </w:rPr>
        <w:br/>
        <w:t>E2S</w:t>
      </w:r>
      <w:r>
        <w:rPr>
          <w:rFonts w:hint="eastAsia"/>
          <w:szCs w:val="24"/>
          <w:lang w:val="zh-CN"/>
        </w:rPr>
        <w:t>是世界领先的</w:t>
      </w:r>
      <w:r w:rsidRPr="000F2D84">
        <w:rPr>
          <w:rFonts w:hint="eastAsia"/>
          <w:szCs w:val="24"/>
          <w:lang w:val="zh-CN"/>
        </w:rPr>
        <w:t>独立信号产品制造商</w:t>
      </w:r>
      <w:r w:rsidRPr="000F2D84">
        <w:rPr>
          <w:rFonts w:hint="eastAsia"/>
          <w:szCs w:val="24"/>
        </w:rPr>
        <w:t>，</w:t>
      </w:r>
      <w:r w:rsidRPr="000F2D84">
        <w:rPr>
          <w:rFonts w:hint="eastAsia"/>
          <w:szCs w:val="24"/>
          <w:lang w:val="zh-CN"/>
        </w:rPr>
        <w:t>设计并制造全套工业环境、海洋环境以及危险区域环境用信号产品。公司总部位于英格兰西伦敦。</w:t>
      </w:r>
      <w:r>
        <w:rPr>
          <w:szCs w:val="24"/>
          <w:lang w:val="en-US"/>
        </w:rPr>
        <w:t>E2S</w:t>
      </w:r>
      <w:r w:rsidRPr="000F2D84">
        <w:rPr>
          <w:rFonts w:hint="eastAsia"/>
          <w:szCs w:val="24"/>
          <w:lang w:val="zh-CN"/>
        </w:rPr>
        <w:t>产品通过销售网络行销全球。经销商详情见公司网站。另外</w:t>
      </w:r>
      <w:r w:rsidRPr="000F2D84">
        <w:rPr>
          <w:rFonts w:hint="eastAsia"/>
          <w:szCs w:val="24"/>
          <w:lang w:val="en-US"/>
        </w:rPr>
        <w:t>，</w:t>
      </w:r>
      <w:r>
        <w:rPr>
          <w:szCs w:val="24"/>
          <w:lang w:val="en-US"/>
        </w:rPr>
        <w:t>E2S</w:t>
      </w:r>
      <w:r w:rsidRPr="000F2D84">
        <w:rPr>
          <w:rFonts w:hint="eastAsia"/>
          <w:szCs w:val="24"/>
          <w:lang w:val="zh-CN"/>
        </w:rPr>
        <w:t>在得克萨斯州休斯敦设有专门的经销中心</w:t>
      </w:r>
      <w:r w:rsidRPr="000F2D84">
        <w:rPr>
          <w:rFonts w:hint="eastAsia"/>
          <w:szCs w:val="24"/>
          <w:lang w:val="en-US"/>
        </w:rPr>
        <w:t>，</w:t>
      </w:r>
      <w:r w:rsidRPr="000F2D84">
        <w:rPr>
          <w:rFonts w:hint="eastAsia"/>
          <w:szCs w:val="24"/>
          <w:lang w:val="zh-CN"/>
        </w:rPr>
        <w:t>负责当地产品经销和技术支持。</w:t>
      </w:r>
    </w:p>
    <w:p w14:paraId="4A1B5A63" w14:textId="77777777" w:rsidR="00557212" w:rsidRDefault="00557212" w:rsidP="004A03DA">
      <w:pPr>
        <w:rPr>
          <w:noProof/>
          <w:szCs w:val="24"/>
        </w:rPr>
      </w:pPr>
    </w:p>
    <w:p w14:paraId="57175A19" w14:textId="01C6FE6D" w:rsidR="008F05C3" w:rsidRPr="000F2D84" w:rsidRDefault="008F05C3" w:rsidP="004A03DA">
      <w:pPr>
        <w:rPr>
          <w:szCs w:val="24"/>
        </w:rPr>
      </w:pPr>
      <w:bookmarkStart w:id="0" w:name="_GoBack"/>
      <w:bookmarkEnd w:id="0"/>
      <w:r w:rsidRPr="000F2D84">
        <w:rPr>
          <w:noProof/>
          <w:szCs w:val="24"/>
        </w:rPr>
        <w:t>E2S Warning Signals</w:t>
      </w:r>
    </w:p>
    <w:p w14:paraId="35E857F6" w14:textId="77777777" w:rsidR="008F05C3" w:rsidRPr="000F2D84" w:rsidRDefault="008F05C3" w:rsidP="004A03DA">
      <w:pPr>
        <w:rPr>
          <w:szCs w:val="24"/>
        </w:rPr>
      </w:pPr>
      <w:r w:rsidRPr="000F2D84">
        <w:rPr>
          <w:noProof/>
          <w:szCs w:val="24"/>
        </w:rPr>
        <w:t>Impress House</w:t>
      </w:r>
    </w:p>
    <w:p w14:paraId="2D833AE8" w14:textId="77777777" w:rsidR="008F05C3" w:rsidRPr="000F2D84" w:rsidRDefault="008F05C3" w:rsidP="004A03DA">
      <w:pPr>
        <w:rPr>
          <w:szCs w:val="24"/>
        </w:rPr>
      </w:pPr>
      <w:r w:rsidRPr="000F2D84">
        <w:rPr>
          <w:noProof/>
          <w:szCs w:val="24"/>
        </w:rPr>
        <w:t>Mansell Road</w:t>
      </w:r>
    </w:p>
    <w:p w14:paraId="1E779526" w14:textId="77777777" w:rsidR="008F05C3" w:rsidRPr="000F2D84" w:rsidRDefault="008F05C3" w:rsidP="004A03DA">
      <w:pPr>
        <w:rPr>
          <w:szCs w:val="24"/>
        </w:rPr>
      </w:pPr>
      <w:r w:rsidRPr="000F2D84">
        <w:rPr>
          <w:noProof/>
          <w:szCs w:val="24"/>
        </w:rPr>
        <w:t>London</w:t>
      </w:r>
    </w:p>
    <w:p w14:paraId="6CA1957D" w14:textId="77777777" w:rsidR="008F05C3" w:rsidRPr="000F2D84" w:rsidRDefault="008F05C3" w:rsidP="004A03DA">
      <w:pPr>
        <w:rPr>
          <w:szCs w:val="24"/>
        </w:rPr>
      </w:pPr>
      <w:r w:rsidRPr="000F2D84">
        <w:rPr>
          <w:noProof/>
          <w:szCs w:val="24"/>
        </w:rPr>
        <w:t>W3 7QH</w:t>
      </w:r>
    </w:p>
    <w:p w14:paraId="0DF0CF94" w14:textId="77777777" w:rsidR="008F05C3" w:rsidRPr="000F2D84" w:rsidRDefault="008F05C3" w:rsidP="004A03DA">
      <w:pPr>
        <w:rPr>
          <w:szCs w:val="24"/>
        </w:rPr>
      </w:pPr>
      <w:r w:rsidRPr="000F2D84">
        <w:rPr>
          <w:noProof/>
          <w:szCs w:val="24"/>
        </w:rPr>
        <w:t>Great Britain</w:t>
      </w:r>
    </w:p>
    <w:p w14:paraId="6A581B48" w14:textId="77777777" w:rsidR="008F05C3" w:rsidRPr="000F2D84" w:rsidRDefault="008F05C3" w:rsidP="004A03DA">
      <w:pPr>
        <w:spacing w:line="260" w:lineRule="auto"/>
        <w:rPr>
          <w:szCs w:val="24"/>
        </w:rPr>
      </w:pPr>
      <w:r w:rsidRPr="000F2D84">
        <w:rPr>
          <w:rFonts w:hint="eastAsia"/>
          <w:szCs w:val="24"/>
          <w:lang w:val="zh-CN"/>
        </w:rPr>
        <w:t>电话：</w:t>
      </w:r>
      <w:r w:rsidRPr="000F2D84">
        <w:rPr>
          <w:szCs w:val="24"/>
        </w:rPr>
        <w:t xml:space="preserve"> + 44 (0)20 8743 8880</w:t>
      </w:r>
    </w:p>
    <w:p w14:paraId="511B940A" w14:textId="77777777" w:rsidR="008F05C3" w:rsidRPr="000F2D84" w:rsidRDefault="008F05C3" w:rsidP="004A03DA">
      <w:pPr>
        <w:spacing w:line="260" w:lineRule="auto"/>
        <w:rPr>
          <w:szCs w:val="24"/>
        </w:rPr>
      </w:pPr>
      <w:r w:rsidRPr="000F2D84">
        <w:rPr>
          <w:rFonts w:hint="eastAsia"/>
          <w:szCs w:val="24"/>
          <w:lang w:val="zh-CN"/>
        </w:rPr>
        <w:t>传真：</w:t>
      </w:r>
      <w:r w:rsidRPr="000F2D84">
        <w:rPr>
          <w:szCs w:val="24"/>
        </w:rPr>
        <w:t xml:space="preserve"> + 44 (0)20 8740 4200</w:t>
      </w:r>
    </w:p>
    <w:p w14:paraId="2A0B1947" w14:textId="77777777" w:rsidR="008F05C3" w:rsidRPr="000F2D84" w:rsidRDefault="00DE5BD6" w:rsidP="004A03DA">
      <w:pPr>
        <w:rPr>
          <w:szCs w:val="24"/>
        </w:rPr>
      </w:pPr>
      <w:hyperlink r:id="rId13" w:history="1">
        <w:r w:rsidR="008F05C3" w:rsidRPr="00F361C9">
          <w:rPr>
            <w:rStyle w:val="Hyperlink"/>
            <w:rFonts w:cs="Calibri"/>
            <w:noProof/>
            <w:szCs w:val="24"/>
          </w:rPr>
          <w:t>sales@e2s.com</w:t>
        </w:r>
      </w:hyperlink>
      <w:r w:rsidR="008F05C3">
        <w:rPr>
          <w:noProof/>
          <w:szCs w:val="24"/>
        </w:rPr>
        <w:t xml:space="preserve"> </w:t>
      </w:r>
    </w:p>
    <w:p w14:paraId="06D583E0" w14:textId="77777777" w:rsidR="008F05C3" w:rsidRPr="000F2D84" w:rsidRDefault="00DE5BD6" w:rsidP="004A03DA">
      <w:pPr>
        <w:tabs>
          <w:tab w:val="left" w:pos="851"/>
          <w:tab w:val="right" w:pos="9072"/>
        </w:tabs>
        <w:rPr>
          <w:szCs w:val="24"/>
        </w:rPr>
      </w:pPr>
      <w:hyperlink r:id="rId14" w:history="1">
        <w:r w:rsidR="008F05C3" w:rsidRPr="000F2D84">
          <w:rPr>
            <w:rStyle w:val="Hyperlink"/>
            <w:noProof/>
            <w:szCs w:val="24"/>
          </w:rPr>
          <w:t>e2s.com</w:t>
        </w:r>
      </w:hyperlink>
    </w:p>
    <w:p w14:paraId="4830DC00" w14:textId="77777777" w:rsidR="008F05C3" w:rsidRPr="004A03DA" w:rsidRDefault="008F05C3" w:rsidP="004A03DA"/>
    <w:p w14:paraId="0174C935" w14:textId="77777777" w:rsidR="008F05C3" w:rsidRPr="003A06DB" w:rsidRDefault="008F05C3" w:rsidP="00634904">
      <w:pPr>
        <w:tabs>
          <w:tab w:val="left" w:pos="851"/>
          <w:tab w:val="right" w:pos="9072"/>
        </w:tabs>
        <w:rPr>
          <w:rFonts w:eastAsia="SimSun"/>
        </w:rPr>
      </w:pPr>
    </w:p>
    <w:sectPr w:rsidR="008F05C3" w:rsidRPr="003A06DB" w:rsidSect="002D2013">
      <w:type w:val="continuous"/>
      <w:pgSz w:w="11900" w:h="16820"/>
      <w:pgMar w:top="1418" w:right="1418" w:bottom="1418" w:left="1418" w:header="1418" w:footer="141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5C3A6" w14:textId="77777777" w:rsidR="00DE5BD6" w:rsidRDefault="00DE5BD6" w:rsidP="00444104">
      <w:r>
        <w:separator/>
      </w:r>
    </w:p>
  </w:endnote>
  <w:endnote w:type="continuationSeparator" w:id="0">
    <w:p w14:paraId="5265686E" w14:textId="77777777" w:rsidR="00DE5BD6" w:rsidRDefault="00DE5BD6" w:rsidP="0044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58DE8" w14:textId="77777777" w:rsidR="00DE5BD6" w:rsidRDefault="00DE5BD6" w:rsidP="00444104">
      <w:r>
        <w:separator/>
      </w:r>
    </w:p>
  </w:footnote>
  <w:footnote w:type="continuationSeparator" w:id="0">
    <w:p w14:paraId="5B92412D" w14:textId="77777777" w:rsidR="00DE5BD6" w:rsidRDefault="00DE5BD6" w:rsidP="00444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bordersDoNotSurroundHeader/>
  <w:bordersDoNotSurroundFooter/>
  <w:proofState w:spelling="clean" w:grammar="clean"/>
  <w:defaultTabStop w:val="567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FE"/>
    <w:rsid w:val="0000021C"/>
    <w:rsid w:val="00036176"/>
    <w:rsid w:val="00043DD3"/>
    <w:rsid w:val="00057F96"/>
    <w:rsid w:val="00123362"/>
    <w:rsid w:val="00125330"/>
    <w:rsid w:val="001B0634"/>
    <w:rsid w:val="00230369"/>
    <w:rsid w:val="00260FC2"/>
    <w:rsid w:val="002D2013"/>
    <w:rsid w:val="003117D9"/>
    <w:rsid w:val="00327082"/>
    <w:rsid w:val="00331037"/>
    <w:rsid w:val="00352991"/>
    <w:rsid w:val="0035772E"/>
    <w:rsid w:val="0038153F"/>
    <w:rsid w:val="003A06DB"/>
    <w:rsid w:val="003B488F"/>
    <w:rsid w:val="003D6A51"/>
    <w:rsid w:val="003F6156"/>
    <w:rsid w:val="004063B3"/>
    <w:rsid w:val="004172F6"/>
    <w:rsid w:val="00431BB0"/>
    <w:rsid w:val="0043507E"/>
    <w:rsid w:val="00444104"/>
    <w:rsid w:val="00475170"/>
    <w:rsid w:val="004A2B5B"/>
    <w:rsid w:val="004E78A2"/>
    <w:rsid w:val="00533F3E"/>
    <w:rsid w:val="00557212"/>
    <w:rsid w:val="005B335D"/>
    <w:rsid w:val="005C73C1"/>
    <w:rsid w:val="0061059D"/>
    <w:rsid w:val="00634904"/>
    <w:rsid w:val="00645975"/>
    <w:rsid w:val="006C4777"/>
    <w:rsid w:val="006D368B"/>
    <w:rsid w:val="006E76AF"/>
    <w:rsid w:val="0071303E"/>
    <w:rsid w:val="00765C25"/>
    <w:rsid w:val="00782E88"/>
    <w:rsid w:val="007A03B0"/>
    <w:rsid w:val="008004B4"/>
    <w:rsid w:val="00861DC7"/>
    <w:rsid w:val="00894748"/>
    <w:rsid w:val="008B78D9"/>
    <w:rsid w:val="008E34D4"/>
    <w:rsid w:val="008F05C3"/>
    <w:rsid w:val="00935774"/>
    <w:rsid w:val="00950125"/>
    <w:rsid w:val="00A51789"/>
    <w:rsid w:val="00A627FE"/>
    <w:rsid w:val="00A80687"/>
    <w:rsid w:val="00AF3D7D"/>
    <w:rsid w:val="00B10393"/>
    <w:rsid w:val="00B84E19"/>
    <w:rsid w:val="00B92216"/>
    <w:rsid w:val="00BD2A2F"/>
    <w:rsid w:val="00BD742D"/>
    <w:rsid w:val="00C72CC1"/>
    <w:rsid w:val="00C821DF"/>
    <w:rsid w:val="00CD1843"/>
    <w:rsid w:val="00CF5EA0"/>
    <w:rsid w:val="00D53D9A"/>
    <w:rsid w:val="00D57A62"/>
    <w:rsid w:val="00D9417A"/>
    <w:rsid w:val="00DB5283"/>
    <w:rsid w:val="00DE5BD6"/>
    <w:rsid w:val="00DF09FA"/>
    <w:rsid w:val="00E460EB"/>
    <w:rsid w:val="00ED1641"/>
    <w:rsid w:val="00EE135E"/>
    <w:rsid w:val="00F62AA6"/>
    <w:rsid w:val="00F85A08"/>
    <w:rsid w:val="00FD0A31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75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snapToGrid w:val="0"/>
        <w:sz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21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EA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E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41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104"/>
  </w:style>
  <w:style w:type="paragraph" w:styleId="Footer">
    <w:name w:val="footer"/>
    <w:basedOn w:val="Normal"/>
    <w:link w:val="FooterChar"/>
    <w:uiPriority w:val="99"/>
    <w:unhideWhenUsed/>
    <w:rsid w:val="004441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104"/>
  </w:style>
  <w:style w:type="character" w:styleId="CommentReference">
    <w:name w:val="annotation reference"/>
    <w:basedOn w:val="DefaultParagraphFont"/>
    <w:uiPriority w:val="99"/>
    <w:semiHidden/>
    <w:unhideWhenUsed/>
    <w:rsid w:val="003A0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6DB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6DB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e2s/stex-family-cn,docx" TargetMode="External"/><Relationship Id="rId13" Type="http://schemas.openxmlformats.org/officeDocument/2006/relationships/hyperlink" Target="mailto:sales@e2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e2s/stex-family-print.jpg" TargetMode="External"/><Relationship Id="rId12" Type="http://schemas.openxmlformats.org/officeDocument/2006/relationships/hyperlink" Target="http://www.parkfield.co.u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nigel.may@parkfield.co.u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e2s.com/products/range/ste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rkfield.co.uk/e2s" TargetMode="External"/><Relationship Id="rId14" Type="http://schemas.openxmlformats.org/officeDocument/2006/relationships/hyperlink" Target="http://www.e2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2019-04-29T07:11:00Z</dcterms:created>
  <dcterms:modified xsi:type="dcterms:W3CDTF">2019-04-29T07:12:00Z</dcterms:modified>
</cp:coreProperties>
</file>