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  <w:color w:val="FF0000"/>
          <w:sz w:val="56"/>
          <w:szCs w:val="56"/>
        </w:rPr>
      </w:pPr>
      <w:r>
        <w:rPr>
          <w:rFonts w:ascii="Batang" w:eastAsia="Batang" w:hAnsi="Batang" w:cs="Batang" w:hint="eastAsia"/>
          <w:b/>
          <w:bCs/>
          <w:color w:val="FF0000"/>
          <w:sz w:val="56"/>
          <w:szCs w:val="56"/>
          <w:lang w:val="en-US"/>
        </w:rPr>
        <w:t>언론보도</w:t>
      </w:r>
      <w:r>
        <w:rPr>
          <w:rFonts w:ascii="Batang" w:eastAsia="Batang" w:hAnsi="Batang" w:cs="Batang"/>
          <w:b/>
          <w:bCs/>
          <w:color w:val="FF0000"/>
          <w:sz w:val="56"/>
          <w:szCs w:val="56"/>
        </w:rPr>
        <w:t xml:space="preserve"> </w:t>
      </w:r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</w:rPr>
      </w:pPr>
      <w:r>
        <w:rPr>
          <w:rFonts w:ascii="Batang" w:eastAsia="Batang" w:hAnsi="Batang" w:cs="Batang" w:hint="eastAsia"/>
          <w:b/>
          <w:lang w:val="bg-BG"/>
        </w:rPr>
        <w:t> </w:t>
      </w:r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</w:rPr>
      </w:pPr>
      <w:r>
        <w:rPr>
          <w:rFonts w:ascii="Batang" w:eastAsia="Batang" w:hAnsi="Batang" w:cs="Batang" w:hint="eastAsia"/>
          <w:b/>
        </w:rPr>
        <w:t xml:space="preserve">300dpi </w:t>
      </w:r>
      <w:r>
        <w:rPr>
          <w:rFonts w:ascii="Batang" w:eastAsia="Batang" w:hAnsi="Batang" w:cs="Batang" w:hint="eastAsia"/>
          <w:b/>
          <w:lang w:val="en-US"/>
        </w:rPr>
        <w:t xml:space="preserve">인쇄 품질 이미지를 다운로드하려면 다음을 클릭하여 </w:t>
      </w:r>
      <w:proofErr w:type="gramStart"/>
      <w:r>
        <w:rPr>
          <w:rFonts w:ascii="Batang" w:eastAsia="Batang" w:hAnsi="Batang" w:cs="Batang" w:hint="eastAsia"/>
          <w:b/>
          <w:lang w:val="en-US"/>
        </w:rPr>
        <w:t>주세요.</w:t>
      </w:r>
      <w:r>
        <w:rPr>
          <w:rFonts w:ascii="Batang" w:eastAsia="Batang" w:hAnsi="Batang" w:cs="Batang" w:hint="eastAsia"/>
          <w:b/>
        </w:rPr>
        <w:t>:</w:t>
      </w:r>
      <w:proofErr w:type="gramEnd"/>
      <w:r>
        <w:rPr>
          <w:rFonts w:ascii="Batang" w:eastAsia="Batang" w:hAnsi="Batang" w:cs="Batang" w:hint="eastAsia"/>
          <w:b/>
        </w:rPr>
        <w:t> </w:t>
      </w:r>
      <w:hyperlink r:id="rId6" w:tgtFrame="_blank" w:history="1">
        <w:r>
          <w:rPr>
            <w:rStyle w:val="Hyperlink"/>
            <w:rFonts w:ascii="Batang" w:eastAsia="Batang" w:hAnsi="Batang" w:cs="Batang" w:hint="eastAsia"/>
            <w:b/>
          </w:rPr>
          <w:t>parkfield.co.uk/e2s/web-1907-print.jpg</w:t>
        </w:r>
      </w:hyperlink>
      <w:r>
        <w:rPr>
          <w:rFonts w:ascii="Batang" w:eastAsia="Batang" w:hAnsi="Batang" w:cs="Batang" w:hint="eastAsia"/>
          <w:b/>
        </w:rPr>
        <w:br/>
      </w:r>
      <w:r>
        <w:rPr>
          <w:rFonts w:ascii="Batang" w:eastAsia="Batang" w:hAnsi="Batang" w:cs="Batang" w:hint="eastAsia"/>
          <w:b/>
          <w:lang w:val="en-US"/>
        </w:rPr>
        <w:t>텍스트의 워드 파일을 다운로드하려면 다음을 클릭하여 주세요.</w:t>
      </w:r>
      <w:r>
        <w:rPr>
          <w:rFonts w:ascii="Batang" w:eastAsia="Batang" w:hAnsi="Batang" w:cs="Batang" w:hint="eastAsia"/>
          <w:b/>
        </w:rPr>
        <w:t>: </w:t>
      </w:r>
      <w:hyperlink r:id="rId7" w:tgtFrame="_blank" w:history="1">
        <w:r>
          <w:rPr>
            <w:rStyle w:val="Hyperlink"/>
            <w:rFonts w:ascii="Batang" w:eastAsia="Batang" w:hAnsi="Batang" w:cs="Batang" w:hint="eastAsia"/>
            <w:b/>
          </w:rPr>
          <w:t>parkfield.co.uk/e2s/web-1907-kr.docx</w:t>
        </w:r>
      </w:hyperlink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  <w:lang w:val="en-US"/>
        </w:rPr>
      </w:pPr>
      <w:r>
        <w:rPr>
          <w:rFonts w:ascii="Batang" w:eastAsia="Batang" w:hAnsi="Batang" w:cs="Batang" w:hint="eastAsia"/>
          <w:b/>
          <w:lang w:val="en-US"/>
        </w:rPr>
        <w:t>모든</w:t>
      </w:r>
      <w:r>
        <w:rPr>
          <w:rFonts w:ascii="Batang" w:eastAsia="Batang" w:hAnsi="Batang" w:cs="Batang" w:hint="eastAsia"/>
          <w:b/>
        </w:rPr>
        <w:t xml:space="preserve"> E2S </w:t>
      </w:r>
      <w:r>
        <w:rPr>
          <w:rFonts w:ascii="Batang" w:eastAsia="Batang" w:hAnsi="Batang" w:cs="Batang" w:hint="eastAsia"/>
          <w:b/>
          <w:lang w:val="en-US"/>
        </w:rPr>
        <w:t>언론 보도를 보려면 다음을</w:t>
      </w:r>
    </w:p>
    <w:p>
      <w:pPr>
        <w:tabs>
          <w:tab w:val="left" w:pos="851"/>
          <w:tab w:val="right" w:pos="9072"/>
        </w:tabs>
        <w:rPr>
          <w:rFonts w:ascii="Batang" w:eastAsia="Batang" w:hAnsi="Batang" w:cs="Batang"/>
          <w:b/>
        </w:rPr>
      </w:pPr>
      <w:r>
        <w:rPr>
          <w:rFonts w:ascii="Batang" w:eastAsia="Batang" w:hAnsi="Batang" w:cs="Batang" w:hint="eastAsia"/>
          <w:b/>
          <w:lang w:val="en-US"/>
        </w:rPr>
        <w:t xml:space="preserve">클릭하여 </w:t>
      </w:r>
      <w:proofErr w:type="gramStart"/>
      <w:r>
        <w:rPr>
          <w:rFonts w:ascii="Batang" w:eastAsia="Batang" w:hAnsi="Batang" w:cs="Batang" w:hint="eastAsia"/>
          <w:b/>
          <w:lang w:val="en-US"/>
        </w:rPr>
        <w:t>주세요.</w:t>
      </w:r>
      <w:r>
        <w:rPr>
          <w:rFonts w:ascii="Batang" w:eastAsia="Batang" w:hAnsi="Batang" w:cs="Batang" w:hint="eastAsia"/>
          <w:b/>
        </w:rPr>
        <w:t>:</w:t>
      </w:r>
      <w:proofErr w:type="gramEnd"/>
      <w:r>
        <w:rPr>
          <w:rFonts w:ascii="Batang" w:eastAsia="Batang" w:hAnsi="Batang" w:cs="Batang" w:hint="eastAsia"/>
          <w:b/>
        </w:rPr>
        <w:t> </w:t>
      </w:r>
      <w:hyperlink r:id="rId8" w:tgtFrame="_blank" w:history="1">
        <w:r>
          <w:rPr>
            <w:rStyle w:val="Hyperlink"/>
            <w:rFonts w:ascii="Batang" w:eastAsia="Batang" w:hAnsi="Batang" w:cs="Batang" w:hint="eastAsia"/>
            <w:b/>
          </w:rPr>
          <w:t>parkfield.co.uk/e2s/</w:t>
        </w:r>
      </w:hyperlink>
      <w:r>
        <w:rPr>
          <w:rFonts w:ascii="Batang" w:eastAsia="Batang" w:hAnsi="Batang" w:cs="Batang" w:hint="eastAsia"/>
          <w:b/>
        </w:rPr>
        <w:t> </w:t>
      </w:r>
    </w:p>
    <w:p>
      <w:pPr>
        <w:tabs>
          <w:tab w:val="left" w:pos="851"/>
          <w:tab w:val="right" w:pos="9072"/>
        </w:tabs>
        <w:rPr>
          <w:rFonts w:ascii="Batang" w:eastAsia="Batang" w:hAnsi="Batang" w:cs="Batang"/>
          <w:b/>
        </w:rPr>
      </w:pPr>
    </w:p>
    <w:p>
      <w:pPr>
        <w:widowControl w:val="0"/>
        <w:tabs>
          <w:tab w:val="left" w:pos="0"/>
          <w:tab w:val="left" w:pos="851"/>
          <w:tab w:val="right" w:pos="9064"/>
        </w:tabs>
        <w:rPr>
          <w:rFonts w:ascii="Calibri" w:eastAsia="Gulim" w:hAnsi="Calibri" w:cstheme="majorBidi"/>
          <w:b/>
        </w:rPr>
      </w:pPr>
      <w:r>
        <w:rPr>
          <w:rFonts w:ascii="Calibri" w:eastAsia="Gulim" w:hAnsi="Calibri" w:cstheme="majorBidi"/>
        </w:rPr>
        <w:fldChar w:fldCharType="begin"/>
      </w:r>
      <w:r>
        <w:rPr>
          <w:rFonts w:ascii="Calibri" w:eastAsia="Gulim" w:hAnsi="Calibri" w:cstheme="majorBidi"/>
        </w:rPr>
        <w:instrText xml:space="preserve"> SEQ CHAPTER \h \r 1</w:instrText>
      </w:r>
      <w:r>
        <w:rPr>
          <w:rFonts w:ascii="Calibri" w:eastAsia="Gulim" w:hAnsi="Calibri" w:cstheme="majorBidi"/>
        </w:rPr>
        <w:fldChar w:fldCharType="end"/>
      </w:r>
      <w:r>
        <w:rPr>
          <w:rFonts w:ascii="Calibri" w:eastAsia="Gulim" w:hAnsi="Calibri" w:cs="Malgun Gothic" w:hint="eastAsia"/>
          <w:b/>
        </w:rPr>
        <w:t>지능형</w:t>
      </w:r>
      <w:r>
        <w:rPr>
          <w:rFonts w:ascii="Calibri" w:eastAsia="Gulim" w:hAnsi="Calibri" w:cstheme="majorBidi"/>
          <w:b/>
        </w:rPr>
        <w:t xml:space="preserve"> </w:t>
      </w:r>
      <w:r>
        <w:rPr>
          <w:rFonts w:ascii="Calibri" w:eastAsia="Gulim" w:hAnsi="Calibri" w:cs="Malgun Gothic" w:hint="eastAsia"/>
          <w:b/>
        </w:rPr>
        <w:t>검색</w:t>
      </w:r>
      <w:r>
        <w:rPr>
          <w:rFonts w:ascii="Calibri" w:eastAsia="Gulim" w:hAnsi="Calibri" w:cstheme="majorBidi"/>
          <w:b/>
        </w:rPr>
        <w:t xml:space="preserve"> </w:t>
      </w:r>
      <w:r>
        <w:rPr>
          <w:rFonts w:ascii="Calibri" w:eastAsia="Gulim" w:hAnsi="Calibri" w:cs="Malgun Gothic" w:hint="eastAsia"/>
          <w:b/>
        </w:rPr>
        <w:t>기능이</w:t>
      </w:r>
      <w:r>
        <w:rPr>
          <w:rFonts w:ascii="Calibri" w:eastAsia="Gulim" w:hAnsi="Calibri" w:cstheme="majorBidi"/>
          <w:b/>
        </w:rPr>
        <w:t xml:space="preserve"> </w:t>
      </w:r>
      <w:r>
        <w:rPr>
          <w:rFonts w:ascii="Calibri" w:eastAsia="Gulim" w:hAnsi="Calibri" w:cs="Malgun Gothic" w:hint="eastAsia"/>
          <w:b/>
        </w:rPr>
        <w:t>포함된</w:t>
      </w:r>
      <w:r>
        <w:rPr>
          <w:rFonts w:ascii="Calibri" w:eastAsia="Gulim" w:hAnsi="Calibri" w:cstheme="majorBidi"/>
          <w:b/>
        </w:rPr>
        <w:t xml:space="preserve"> </w:t>
      </w:r>
      <w:r>
        <w:rPr>
          <w:rFonts w:ascii="Calibri" w:eastAsia="Gulim" w:hAnsi="Calibri" w:cs="Malgun Gothic" w:hint="eastAsia"/>
          <w:b/>
        </w:rPr>
        <w:t>새로운</w:t>
      </w:r>
      <w:r>
        <w:rPr>
          <w:rFonts w:ascii="Calibri" w:eastAsia="Gulim" w:hAnsi="Calibri" w:cstheme="majorBidi"/>
          <w:b/>
        </w:rPr>
        <w:t xml:space="preserve"> E2S </w:t>
      </w:r>
      <w:r>
        <w:rPr>
          <w:rFonts w:ascii="Calibri" w:eastAsia="Gulim" w:hAnsi="Calibri" w:cs="Malgun Gothic" w:hint="eastAsia"/>
          <w:b/>
        </w:rPr>
        <w:t>웹사이트</w:t>
      </w:r>
      <w:r>
        <w:rPr>
          <w:rFonts w:ascii="Calibri" w:eastAsia="Gulim" w:hAnsi="Calibri" w:cstheme="majorBidi"/>
          <w:b/>
        </w:rPr>
        <w:t xml:space="preserve"> - </w:t>
      </w:r>
      <w:r>
        <w:rPr>
          <w:rFonts w:ascii="Calibri" w:eastAsia="Gulim" w:hAnsi="Calibri" w:cs="Malgun Gothic" w:hint="eastAsia"/>
          <w:b/>
        </w:rPr>
        <w:t>용도에</w:t>
      </w:r>
      <w:r>
        <w:rPr>
          <w:rFonts w:ascii="Calibri" w:eastAsia="Gulim" w:hAnsi="Calibri" w:cstheme="majorBidi"/>
          <w:b/>
        </w:rPr>
        <w:t xml:space="preserve"> </w:t>
      </w:r>
      <w:r>
        <w:rPr>
          <w:rFonts w:ascii="Calibri" w:eastAsia="Gulim" w:hAnsi="Calibri" w:cs="Malgun Gothic" w:hint="eastAsia"/>
          <w:b/>
        </w:rPr>
        <w:t>맞는</w:t>
      </w:r>
      <w:r>
        <w:rPr>
          <w:rFonts w:ascii="Calibri" w:eastAsia="Gulim" w:hAnsi="Calibri" w:cstheme="majorBidi"/>
          <w:b/>
        </w:rPr>
        <w:t xml:space="preserve"> </w:t>
      </w:r>
      <w:r>
        <w:rPr>
          <w:rFonts w:ascii="Calibri" w:eastAsia="Gulim" w:hAnsi="Calibri" w:cs="Malgun Gothic" w:hint="eastAsia"/>
          <w:b/>
        </w:rPr>
        <w:t>최고의</w:t>
      </w:r>
      <w:r>
        <w:rPr>
          <w:rFonts w:ascii="Calibri" w:eastAsia="Gulim" w:hAnsi="Calibri" w:cstheme="majorBidi"/>
          <w:b/>
        </w:rPr>
        <w:t xml:space="preserve"> </w:t>
      </w:r>
      <w:r>
        <w:rPr>
          <w:rFonts w:ascii="Calibri" w:eastAsia="Gulim" w:hAnsi="Calibri" w:cs="Malgun Gothic" w:hint="eastAsia"/>
          <w:b/>
        </w:rPr>
        <w:t>경고</w:t>
      </w:r>
      <w:r>
        <w:rPr>
          <w:rFonts w:ascii="Calibri" w:eastAsia="Gulim" w:hAnsi="Calibri" w:cstheme="majorBidi"/>
          <w:b/>
        </w:rPr>
        <w:t xml:space="preserve"> </w:t>
      </w:r>
      <w:r>
        <w:rPr>
          <w:rFonts w:ascii="Calibri" w:eastAsia="Gulim" w:hAnsi="Calibri" w:cs="Malgun Gothic" w:hint="eastAsia"/>
          <w:b/>
        </w:rPr>
        <w:t>신호등을</w:t>
      </w:r>
      <w:r>
        <w:rPr>
          <w:rFonts w:ascii="Calibri" w:eastAsia="Gulim" w:hAnsi="Calibri" w:cstheme="majorBidi"/>
          <w:b/>
        </w:rPr>
        <w:t xml:space="preserve"> </w:t>
      </w:r>
      <w:r>
        <w:rPr>
          <w:rFonts w:ascii="Calibri" w:eastAsia="Gulim" w:hAnsi="Calibri" w:cs="Malgun Gothic" w:hint="eastAsia"/>
          <w:b/>
        </w:rPr>
        <w:t>선택하세요</w:t>
      </w:r>
      <w:r>
        <w:rPr>
          <w:rFonts w:ascii="Gulim" w:eastAsia="Gulim" w:hAnsi="Gulim" w:cstheme="majorBidi"/>
          <w:b/>
        </w:rPr>
        <w:t>.</w:t>
      </w:r>
    </w:p>
    <w:p>
      <w:pPr>
        <w:widowControl w:val="0"/>
        <w:tabs>
          <w:tab w:val="left" w:pos="0"/>
          <w:tab w:val="left" w:pos="851"/>
          <w:tab w:val="right" w:pos="9064"/>
        </w:tabs>
        <w:jc w:val="center"/>
        <w:rPr>
          <w:rFonts w:ascii="Calibri" w:eastAsia="Gulim" w:hAnsi="Calibri" w:cstheme="majorBidi"/>
          <w:b/>
        </w:rPr>
      </w:pPr>
    </w:p>
    <w:p>
      <w:pPr>
        <w:widowControl w:val="0"/>
        <w:tabs>
          <w:tab w:val="left" w:pos="0"/>
          <w:tab w:val="left" w:pos="851"/>
          <w:tab w:val="right" w:pos="9064"/>
        </w:tabs>
        <w:rPr>
          <w:rFonts w:ascii="Gulim" w:eastAsia="Gulim" w:hAnsi="Gulim" w:cstheme="majorBidi"/>
        </w:rPr>
      </w:pPr>
      <w:r>
        <w:rPr>
          <w:rFonts w:ascii="Calibri" w:eastAsia="Gulim" w:hAnsi="Calibri" w:cs="Malgun Gothic" w:hint="eastAsia"/>
        </w:rPr>
        <w:t>세계</w:t>
      </w:r>
      <w:r>
        <w:rPr>
          <w:rFonts w:ascii="Calibri" w:eastAsia="Gulim" w:hAnsi="Calibri" w:cstheme="majorBidi"/>
        </w:rPr>
        <w:t xml:space="preserve"> </w:t>
      </w:r>
      <w:r>
        <w:rPr>
          <w:rFonts w:ascii="Calibri" w:eastAsia="Gulim" w:hAnsi="Calibri" w:cs="Malgun Gothic" w:hint="eastAsia"/>
        </w:rPr>
        <w:t>최대의</w:t>
      </w:r>
      <w:r>
        <w:rPr>
          <w:rFonts w:ascii="Calibri" w:eastAsia="Gulim" w:hAnsi="Calibri" w:cstheme="majorBidi"/>
        </w:rPr>
        <w:t xml:space="preserve"> </w:t>
      </w:r>
      <w:proofErr w:type="spellStart"/>
      <w:r>
        <w:rPr>
          <w:rFonts w:ascii="Calibri" w:eastAsia="Gulim" w:hAnsi="Calibri" w:cs="Malgun Gothic" w:hint="eastAsia"/>
        </w:rPr>
        <w:t>상업용</w:t>
      </w:r>
      <w:proofErr w:type="spellEnd"/>
      <w:r>
        <w:rPr>
          <w:rFonts w:ascii="Gulim" w:eastAsia="Gulim" w:hAnsi="Gulim" w:cstheme="majorBidi"/>
        </w:rPr>
        <w:t xml:space="preserve">, </w:t>
      </w:r>
      <w:r>
        <w:rPr>
          <w:rFonts w:ascii="Gulim" w:eastAsia="Gulim" w:hAnsi="Gulim" w:cs="Malgun Gothic" w:hint="eastAsia"/>
        </w:rPr>
        <w:t>산업용</w:t>
      </w:r>
      <w:r>
        <w:rPr>
          <w:rFonts w:ascii="Gulim" w:eastAsia="Gulim" w:hAnsi="Gulim" w:cstheme="majorBidi"/>
        </w:rPr>
        <w:t xml:space="preserve">, </w:t>
      </w:r>
      <w:proofErr w:type="spellStart"/>
      <w:r>
        <w:rPr>
          <w:rFonts w:ascii="Gulim" w:eastAsia="Gulim" w:hAnsi="Gulim" w:cs="Malgun Gothic" w:hint="eastAsia"/>
        </w:rPr>
        <w:t>해양용</w:t>
      </w:r>
      <w:proofErr w:type="spellEnd"/>
      <w:r>
        <w:rPr>
          <w:rFonts w:ascii="Gulim" w:eastAsia="Gulim" w:hAnsi="Gulim" w:cstheme="majorBidi"/>
        </w:rPr>
        <w:t xml:space="preserve">, </w:t>
      </w:r>
      <w:r>
        <w:rPr>
          <w:rFonts w:ascii="Gulim" w:eastAsia="Gulim" w:hAnsi="Gulim" w:cs="Malgun Gothic" w:hint="eastAsia"/>
        </w:rPr>
        <w:t>해안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및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내륙의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안전지대와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위험</w:t>
      </w:r>
      <w:r>
        <w:rPr>
          <w:rFonts w:ascii="Gulim" w:eastAsia="Gulim" w:hAnsi="Gulim" w:cstheme="majorBidi"/>
        </w:rPr>
        <w:t xml:space="preserve"> </w:t>
      </w:r>
      <w:proofErr w:type="spellStart"/>
      <w:r>
        <w:rPr>
          <w:rFonts w:ascii="Gulim" w:eastAsia="Gulim" w:hAnsi="Gulim" w:cs="Malgun Gothic" w:hint="eastAsia"/>
        </w:rPr>
        <w:t>지역용</w:t>
      </w:r>
      <w:proofErr w:type="spellEnd"/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고성능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비상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사이렌과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경고등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독립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제작사인</w:t>
      </w:r>
      <w:r>
        <w:rPr>
          <w:rFonts w:ascii="Calibri" w:eastAsia="Gulim" w:hAnsi="Calibri" w:cstheme="majorBidi"/>
        </w:rPr>
        <w:t xml:space="preserve"> E2S</w:t>
      </w:r>
      <w:r>
        <w:rPr>
          <w:rFonts w:ascii="Calibri" w:eastAsia="Gulim" w:hAnsi="Calibri" w:cs="Malgun Gothic" w:hint="eastAsia"/>
        </w:rPr>
        <w:t>에서는</w:t>
      </w:r>
      <w:r>
        <w:rPr>
          <w:rFonts w:ascii="Calibri" w:eastAsia="Gulim" w:hAnsi="Calibri" w:cstheme="majorBidi"/>
        </w:rPr>
        <w:t xml:space="preserve"> </w:t>
      </w:r>
      <w:r>
        <w:rPr>
          <w:rFonts w:ascii="Calibri" w:eastAsia="Gulim" w:hAnsi="Calibri" w:cs="Malgun Gothic" w:hint="eastAsia"/>
        </w:rPr>
        <w:t>완전히</w:t>
      </w:r>
      <w:r>
        <w:rPr>
          <w:rFonts w:ascii="Calibri" w:eastAsia="Gulim" w:hAnsi="Calibri" w:cstheme="majorBidi"/>
        </w:rPr>
        <w:t xml:space="preserve"> </w:t>
      </w:r>
      <w:r>
        <w:rPr>
          <w:rFonts w:ascii="Calibri" w:eastAsia="Gulim" w:hAnsi="Calibri" w:cs="Malgun Gothic" w:hint="eastAsia"/>
        </w:rPr>
        <w:t>새로운</w:t>
      </w:r>
      <w:r>
        <w:rPr>
          <w:rFonts w:ascii="Calibri" w:eastAsia="Gulim" w:hAnsi="Calibri" w:cstheme="majorBidi"/>
        </w:rPr>
        <w:t xml:space="preserve"> </w:t>
      </w:r>
      <w:r>
        <w:rPr>
          <w:rFonts w:ascii="Calibri" w:eastAsia="Gulim" w:hAnsi="Calibri" w:cs="Malgun Gothic" w:hint="eastAsia"/>
        </w:rPr>
        <w:t>버전의</w:t>
      </w:r>
      <w:r>
        <w:rPr>
          <w:rFonts w:ascii="Calibri" w:eastAsia="Gulim" w:hAnsi="Calibri" w:cstheme="majorBidi"/>
        </w:rPr>
        <w:t xml:space="preserve"> </w:t>
      </w:r>
      <w:r>
        <w:rPr>
          <w:rFonts w:ascii="Calibri" w:eastAsia="Gulim" w:hAnsi="Calibri" w:cs="Malgun Gothic" w:hint="eastAsia"/>
        </w:rPr>
        <w:t>웹사이트</w:t>
      </w:r>
      <w:r>
        <w:rPr>
          <w:rFonts w:ascii="Calibri" w:eastAsia="Gulim" w:hAnsi="Calibri" w:cstheme="majorBidi"/>
        </w:rPr>
        <w:t xml:space="preserve"> </w:t>
      </w:r>
      <w:hyperlink r:id="rId9" w:history="1">
        <w:r>
          <w:rPr>
            <w:rStyle w:val="WPHyperlink"/>
            <w:rFonts w:ascii="Calibri" w:eastAsia="Gulim" w:hAnsi="Calibri" w:cstheme="majorBidi"/>
          </w:rPr>
          <w:t>e2s.com</w:t>
        </w:r>
      </w:hyperlink>
      <w:r>
        <w:rPr>
          <w:rFonts w:ascii="Calibri" w:eastAsia="Gulim" w:hAnsi="Calibri" w:cs="Malgun Gothic" w:hint="eastAsia"/>
        </w:rPr>
        <w:t>을</w:t>
      </w:r>
      <w:r>
        <w:rPr>
          <w:rFonts w:ascii="Calibri" w:eastAsia="Gulim" w:hAnsi="Calibri" w:cstheme="majorBidi"/>
        </w:rPr>
        <w:t xml:space="preserve"> </w:t>
      </w:r>
      <w:r>
        <w:rPr>
          <w:rFonts w:ascii="Calibri" w:eastAsia="Gulim" w:hAnsi="Calibri" w:cs="Malgun Gothic" w:hint="eastAsia"/>
        </w:rPr>
        <w:t>공개했습니다</w:t>
      </w:r>
      <w:r>
        <w:rPr>
          <w:rFonts w:ascii="Gulim" w:eastAsia="Gulim" w:hAnsi="Gulim" w:cstheme="majorBidi"/>
        </w:rPr>
        <w:t>.</w:t>
      </w:r>
      <w:r>
        <w:rPr>
          <w:rFonts w:ascii="Calibri" w:eastAsia="Gulim" w:hAnsi="Calibri" w:cstheme="majorBidi"/>
        </w:rPr>
        <w:t xml:space="preserve"> </w:t>
      </w:r>
      <w:r>
        <w:rPr>
          <w:rFonts w:ascii="Calibri" w:eastAsia="Gulim" w:hAnsi="Calibri" w:cs="Malgun Gothic" w:hint="eastAsia"/>
        </w:rPr>
        <w:t>핵심</w:t>
      </w:r>
      <w:r>
        <w:rPr>
          <w:rFonts w:ascii="Calibri" w:eastAsia="Gulim" w:hAnsi="Calibri" w:cstheme="majorBidi"/>
        </w:rPr>
        <w:t xml:space="preserve"> </w:t>
      </w:r>
      <w:r>
        <w:rPr>
          <w:rFonts w:ascii="Calibri" w:eastAsia="Gulim" w:hAnsi="Calibri" w:cs="Malgun Gothic" w:hint="eastAsia"/>
        </w:rPr>
        <w:t>이노베이션</w:t>
      </w:r>
      <w:r>
        <w:rPr>
          <w:rFonts w:ascii="Calibri" w:eastAsia="Gulim" w:hAnsi="Calibri" w:cstheme="majorBidi"/>
        </w:rPr>
        <w:t xml:space="preserve"> </w:t>
      </w:r>
      <w:r>
        <w:rPr>
          <w:rFonts w:ascii="Calibri" w:eastAsia="Gulim" w:hAnsi="Calibri" w:cs="Malgun Gothic" w:hint="eastAsia"/>
        </w:rPr>
        <w:t>중</w:t>
      </w:r>
      <w:r>
        <w:rPr>
          <w:rFonts w:ascii="Calibri" w:eastAsia="Gulim" w:hAnsi="Calibri" w:cstheme="majorBidi"/>
        </w:rPr>
        <w:t xml:space="preserve"> </w:t>
      </w:r>
      <w:r>
        <w:rPr>
          <w:rFonts w:ascii="Calibri" w:eastAsia="Gulim" w:hAnsi="Calibri" w:cs="Malgun Gothic" w:hint="eastAsia"/>
        </w:rPr>
        <w:t>한</w:t>
      </w:r>
      <w:r>
        <w:rPr>
          <w:rFonts w:ascii="Calibri" w:eastAsia="Gulim" w:hAnsi="Calibri" w:cstheme="majorBidi"/>
        </w:rPr>
        <w:t xml:space="preserve"> </w:t>
      </w:r>
      <w:r>
        <w:rPr>
          <w:rFonts w:ascii="Calibri" w:eastAsia="Gulim" w:hAnsi="Calibri" w:cs="Malgun Gothic" w:hint="eastAsia"/>
        </w:rPr>
        <w:t>가지는</w:t>
      </w:r>
      <w:r>
        <w:rPr>
          <w:rFonts w:ascii="Calibri" w:eastAsia="Gulim" w:hAnsi="Calibri" w:cstheme="majorBidi"/>
        </w:rPr>
        <w:t xml:space="preserve"> </w:t>
      </w:r>
      <w:r>
        <w:rPr>
          <w:rFonts w:ascii="Calibri" w:eastAsia="Gulim" w:hAnsi="Calibri" w:cs="Malgun Gothic" w:hint="eastAsia"/>
        </w:rPr>
        <w:t>지능형</w:t>
      </w:r>
      <w:r>
        <w:rPr>
          <w:rFonts w:ascii="Calibri" w:eastAsia="Gulim" w:hAnsi="Calibri" w:cstheme="majorBidi"/>
        </w:rPr>
        <w:t xml:space="preserve"> </w:t>
      </w:r>
      <w:r>
        <w:rPr>
          <w:rFonts w:ascii="Calibri" w:eastAsia="Gulim" w:hAnsi="Calibri" w:cs="Malgun Gothic" w:hint="eastAsia"/>
        </w:rPr>
        <w:t>제품</w:t>
      </w:r>
      <w:r>
        <w:rPr>
          <w:rFonts w:ascii="Calibri" w:eastAsia="Gulim" w:hAnsi="Calibri" w:cstheme="majorBidi"/>
        </w:rPr>
        <w:t xml:space="preserve"> </w:t>
      </w:r>
      <w:r>
        <w:rPr>
          <w:rFonts w:ascii="Calibri" w:eastAsia="Gulim" w:hAnsi="Calibri" w:cs="Malgun Gothic" w:hint="eastAsia"/>
        </w:rPr>
        <w:t>검색</w:t>
      </w:r>
      <w:r>
        <w:rPr>
          <w:rFonts w:ascii="Calibri" w:eastAsia="Gulim" w:hAnsi="Calibri" w:cstheme="majorBidi"/>
        </w:rPr>
        <w:t xml:space="preserve"> </w:t>
      </w:r>
      <w:r>
        <w:rPr>
          <w:rFonts w:ascii="Gulim" w:eastAsia="Gulim" w:hAnsi="Gulim" w:cs="Malgun Gothic" w:hint="eastAsia"/>
        </w:rPr>
        <w:t>기능입니다</w:t>
      </w:r>
      <w:r>
        <w:rPr>
          <w:rFonts w:ascii="Gulim" w:eastAsia="Gulim" w:hAnsi="Gulim" w:cstheme="majorBidi"/>
        </w:rPr>
        <w:t xml:space="preserve">. </w:t>
      </w:r>
      <w:r>
        <w:rPr>
          <w:rFonts w:ascii="Gulim" w:eastAsia="Gulim" w:hAnsi="Gulim" w:cs="Malgun Gothic" w:hint="eastAsia"/>
        </w:rPr>
        <w:t>제품</w:t>
      </w:r>
      <w:r>
        <w:rPr>
          <w:rFonts w:ascii="Calibri" w:eastAsia="Gulim" w:hAnsi="Calibri" w:cstheme="majorBidi"/>
        </w:rPr>
        <w:t xml:space="preserve"> </w:t>
      </w:r>
      <w:r>
        <w:rPr>
          <w:rFonts w:ascii="Calibri" w:eastAsia="Gulim" w:hAnsi="Calibri" w:cs="Malgun Gothic" w:hint="eastAsia"/>
        </w:rPr>
        <w:t>검색</w:t>
      </w:r>
      <w:r>
        <w:rPr>
          <w:rFonts w:ascii="Calibri" w:eastAsia="Gulim" w:hAnsi="Calibri" w:cstheme="majorBidi"/>
        </w:rPr>
        <w:t xml:space="preserve"> </w:t>
      </w:r>
      <w:r>
        <w:rPr>
          <w:rFonts w:ascii="Calibri" w:eastAsia="Gulim" w:hAnsi="Calibri" w:cs="Malgun Gothic" w:hint="eastAsia"/>
        </w:rPr>
        <w:t>기능은</w:t>
      </w:r>
      <w:r>
        <w:rPr>
          <w:rFonts w:ascii="Calibri" w:eastAsia="Gulim" w:hAnsi="Calibri" w:cstheme="majorBidi"/>
        </w:rPr>
        <w:t xml:space="preserve"> </w:t>
      </w:r>
      <w:r>
        <w:rPr>
          <w:rFonts w:ascii="Calibri" w:eastAsia="Gulim" w:hAnsi="Calibri" w:cs="Malgun Gothic" w:hint="eastAsia"/>
        </w:rPr>
        <w:t>계층형</w:t>
      </w:r>
      <w:r>
        <w:rPr>
          <w:rFonts w:ascii="Calibri" w:eastAsia="Gulim" w:hAnsi="Calibri" w:cstheme="majorBidi"/>
        </w:rPr>
        <w:t xml:space="preserve"> </w:t>
      </w:r>
      <w:r>
        <w:rPr>
          <w:rFonts w:ascii="Calibri" w:eastAsia="Gulim" w:hAnsi="Calibri" w:cs="Malgun Gothic" w:hint="eastAsia"/>
        </w:rPr>
        <w:t>다중</w:t>
      </w:r>
      <w:r>
        <w:rPr>
          <w:rFonts w:ascii="Calibri" w:eastAsia="Gulim" w:hAnsi="Calibri" w:cstheme="majorBidi"/>
        </w:rPr>
        <w:t xml:space="preserve"> </w:t>
      </w:r>
      <w:r>
        <w:rPr>
          <w:rFonts w:ascii="Calibri" w:eastAsia="Gulim" w:hAnsi="Calibri" w:cs="Malgun Gothic" w:hint="eastAsia"/>
        </w:rPr>
        <w:t>선택</w:t>
      </w:r>
      <w:r>
        <w:rPr>
          <w:rFonts w:ascii="Calibri" w:eastAsia="Gulim" w:hAnsi="Calibri" w:cstheme="majorBidi"/>
        </w:rPr>
        <w:t xml:space="preserve"> </w:t>
      </w:r>
      <w:r>
        <w:rPr>
          <w:rFonts w:ascii="Gulim" w:eastAsia="Gulim" w:hAnsi="Gulim" w:cs="Malgun Gothic" w:hint="eastAsia"/>
        </w:rPr>
        <w:t>메뉴를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통한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간단하고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논리적인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필터링으로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이용자가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용도에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따라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가장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적절한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제품을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찾을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수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있게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합니다</w:t>
      </w:r>
      <w:r>
        <w:rPr>
          <w:rFonts w:ascii="Gulim" w:eastAsia="Gulim" w:hAnsi="Gulim" w:cstheme="majorBidi"/>
        </w:rPr>
        <w:t xml:space="preserve">. </w:t>
      </w:r>
      <w:r>
        <w:rPr>
          <w:rFonts w:ascii="Gulim" w:eastAsia="Gulim" w:hAnsi="Gulim" w:cs="Malgun Gothic" w:hint="eastAsia"/>
        </w:rPr>
        <w:t>먼저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설치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환경을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안전지대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혹은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위험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지역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중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선택하고</w:t>
      </w:r>
      <w:r>
        <w:rPr>
          <w:rFonts w:ascii="Gulim" w:eastAsia="Gulim" w:hAnsi="Gulim" w:cstheme="majorBidi"/>
        </w:rPr>
        <w:t xml:space="preserve">, </w:t>
      </w:r>
      <w:r>
        <w:rPr>
          <w:rFonts w:ascii="Gulim" w:eastAsia="Gulim" w:hAnsi="Gulim" w:cs="Malgun Gothic" w:hint="eastAsia"/>
        </w:rPr>
        <w:t>다음으로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비상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사이렌</w:t>
      </w:r>
      <w:r>
        <w:rPr>
          <w:rFonts w:ascii="Gulim" w:eastAsia="Gulim" w:hAnsi="Gulim" w:cstheme="majorBidi"/>
        </w:rPr>
        <w:t xml:space="preserve">, </w:t>
      </w:r>
      <w:r>
        <w:rPr>
          <w:rFonts w:ascii="Gulim" w:eastAsia="Gulim" w:hAnsi="Gulim" w:cs="Malgun Gothic" w:hint="eastAsia"/>
        </w:rPr>
        <w:t>경고등</w:t>
      </w:r>
      <w:r>
        <w:rPr>
          <w:rFonts w:ascii="Gulim" w:eastAsia="Gulim" w:hAnsi="Gulim" w:cstheme="majorBidi"/>
        </w:rPr>
        <w:t xml:space="preserve">, </w:t>
      </w:r>
      <w:r>
        <w:rPr>
          <w:rFonts w:ascii="Gulim" w:eastAsia="Gulim" w:hAnsi="Gulim" w:cs="Malgun Gothic" w:hint="eastAsia"/>
        </w:rPr>
        <w:t>복합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경고등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여부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및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접속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배선함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또는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화재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발신기와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같은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넓은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제품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카테고리를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선택할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수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있습니다</w:t>
      </w:r>
      <w:r>
        <w:rPr>
          <w:rFonts w:ascii="Gulim" w:eastAsia="Gulim" w:hAnsi="Gulim" w:cstheme="majorBidi"/>
        </w:rPr>
        <w:t xml:space="preserve">. </w:t>
      </w:r>
      <w:r>
        <w:rPr>
          <w:rFonts w:ascii="Gulim" w:eastAsia="Gulim" w:hAnsi="Gulim" w:cs="Malgun Gothic" w:hint="eastAsia"/>
        </w:rPr>
        <w:t>선택한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카테고리에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따라</w:t>
      </w:r>
      <w:r>
        <w:rPr>
          <w:rFonts w:ascii="Gulim" w:eastAsia="Gulim" w:hAnsi="Gulim" w:cstheme="majorBidi"/>
        </w:rPr>
        <w:t xml:space="preserve">, </w:t>
      </w:r>
      <w:r>
        <w:rPr>
          <w:rFonts w:ascii="Gulim" w:eastAsia="Gulim" w:hAnsi="Gulim" w:cs="Malgun Gothic" w:hint="eastAsia"/>
        </w:rPr>
        <w:t>지능형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검색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기능은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모든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승인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요건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및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성능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기준이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포함된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하위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검색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메뉴를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제공합니다</w:t>
      </w:r>
      <w:r>
        <w:rPr>
          <w:rFonts w:ascii="Gulim" w:eastAsia="Gulim" w:hAnsi="Gulim" w:cstheme="majorBidi"/>
        </w:rPr>
        <w:t xml:space="preserve">. </w:t>
      </w:r>
      <w:r>
        <w:rPr>
          <w:rFonts w:ascii="Gulim" w:eastAsia="Gulim" w:hAnsi="Gulim" w:cs="Malgun Gothic" w:hint="eastAsia"/>
        </w:rPr>
        <w:t>이러한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기능으로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사용자에게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가장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적합한</w:t>
      </w:r>
      <w:r>
        <w:rPr>
          <w:rFonts w:ascii="Gulim" w:eastAsia="Gulim" w:hAnsi="Gulim" w:cstheme="majorBidi"/>
        </w:rPr>
        <w:t xml:space="preserve"> 3</w:t>
      </w:r>
      <w:r>
        <w:rPr>
          <w:rFonts w:ascii="Gulim" w:eastAsia="Gulim" w:hAnsi="Gulim" w:cs="Malgun Gothic" w:hint="eastAsia"/>
        </w:rPr>
        <w:t>가지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제품이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제시됩니다</w:t>
      </w:r>
      <w:r>
        <w:rPr>
          <w:rFonts w:ascii="Gulim" w:eastAsia="Gulim" w:hAnsi="Gulim" w:cstheme="majorBidi"/>
        </w:rPr>
        <w:t xml:space="preserve">. </w:t>
      </w:r>
      <w:r>
        <w:rPr>
          <w:rFonts w:ascii="Gulim" w:eastAsia="Gulim" w:hAnsi="Gulim" w:cs="Malgun Gothic" w:hint="eastAsia"/>
        </w:rPr>
        <w:t>새로운</w:t>
      </w:r>
      <w:r>
        <w:rPr>
          <w:rFonts w:ascii="Gulim" w:eastAsia="Gulim" w:hAnsi="Gulim" w:cstheme="majorBidi"/>
        </w:rPr>
        <w:t xml:space="preserve"> </w:t>
      </w:r>
      <w:proofErr w:type="spellStart"/>
      <w:r>
        <w:rPr>
          <w:rFonts w:ascii="Gulim" w:eastAsia="Gulim" w:hAnsi="Gulim" w:cs="Malgun Gothic" w:hint="eastAsia"/>
        </w:rPr>
        <w:t>톱다운</w:t>
      </w:r>
      <w:proofErr w:type="spellEnd"/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방식의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선택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프로세스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외에도</w:t>
      </w:r>
      <w:r>
        <w:rPr>
          <w:rFonts w:ascii="Gulim" w:eastAsia="Gulim" w:hAnsi="Gulim" w:cstheme="majorBidi"/>
        </w:rPr>
        <w:t xml:space="preserve">, </w:t>
      </w:r>
      <w:r>
        <w:rPr>
          <w:rFonts w:ascii="Gulim" w:eastAsia="Gulim" w:hAnsi="Gulim" w:cs="Malgun Gothic" w:hint="eastAsia"/>
        </w:rPr>
        <w:t>제품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유형이나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제품군에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따른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기존의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종합적인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제품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개요를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제공하는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메뉴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시스템으로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광범위한</w:t>
      </w:r>
      <w:r>
        <w:rPr>
          <w:rFonts w:ascii="Calibri" w:eastAsia="Gulim" w:hAnsi="Calibri" w:cstheme="majorBidi"/>
        </w:rPr>
        <w:t xml:space="preserve"> E2S </w:t>
      </w:r>
      <w:r>
        <w:rPr>
          <w:rFonts w:ascii="Calibri" w:eastAsia="Gulim" w:hAnsi="Calibri" w:cs="Malgun Gothic" w:hint="eastAsia"/>
        </w:rPr>
        <w:t>제품군</w:t>
      </w:r>
      <w:r>
        <w:rPr>
          <w:rFonts w:ascii="Calibri" w:eastAsia="Gulim" w:hAnsi="Calibri" w:cstheme="majorBidi"/>
        </w:rPr>
        <w:t xml:space="preserve"> </w:t>
      </w:r>
      <w:r>
        <w:rPr>
          <w:rFonts w:ascii="Calibri" w:eastAsia="Gulim" w:hAnsi="Calibri" w:cs="Malgun Gothic" w:hint="eastAsia"/>
        </w:rPr>
        <w:t>솔루션을</w:t>
      </w:r>
      <w:r>
        <w:rPr>
          <w:rFonts w:ascii="Calibri" w:eastAsia="Gulim" w:hAnsi="Calibri" w:cstheme="majorBidi"/>
        </w:rPr>
        <w:t xml:space="preserve"> </w:t>
      </w:r>
      <w:r>
        <w:rPr>
          <w:rFonts w:ascii="Calibri" w:eastAsia="Gulim" w:hAnsi="Calibri" w:cs="Malgun Gothic" w:hint="eastAsia"/>
        </w:rPr>
        <w:t>쉽게</w:t>
      </w:r>
      <w:r>
        <w:rPr>
          <w:rFonts w:ascii="Calibri" w:eastAsia="Gulim" w:hAnsi="Calibri" w:cstheme="majorBidi"/>
        </w:rPr>
        <w:t xml:space="preserve"> </w:t>
      </w:r>
      <w:r>
        <w:rPr>
          <w:rFonts w:ascii="Calibri" w:eastAsia="Gulim" w:hAnsi="Calibri" w:cs="Malgun Gothic" w:hint="eastAsia"/>
        </w:rPr>
        <w:t>이용하실</w:t>
      </w:r>
      <w:r>
        <w:rPr>
          <w:rFonts w:ascii="Calibri" w:eastAsia="Gulim" w:hAnsi="Calibri" w:cstheme="majorBidi"/>
        </w:rPr>
        <w:t xml:space="preserve"> </w:t>
      </w:r>
      <w:r>
        <w:rPr>
          <w:rFonts w:ascii="Calibri" w:eastAsia="Gulim" w:hAnsi="Calibri" w:cs="Malgun Gothic" w:hint="eastAsia"/>
        </w:rPr>
        <w:t>수</w:t>
      </w:r>
      <w:r>
        <w:rPr>
          <w:rFonts w:ascii="Calibri" w:eastAsia="Gulim" w:hAnsi="Calibri" w:cstheme="majorBidi"/>
        </w:rPr>
        <w:t xml:space="preserve"> </w:t>
      </w:r>
      <w:r>
        <w:rPr>
          <w:rFonts w:ascii="Gulim" w:eastAsia="Gulim" w:hAnsi="Gulim" w:cs="Malgun Gothic" w:hint="eastAsia"/>
        </w:rPr>
        <w:t>있습니다</w:t>
      </w:r>
      <w:r>
        <w:rPr>
          <w:rFonts w:ascii="Gulim" w:eastAsia="Gulim" w:hAnsi="Gulim" w:cstheme="majorBidi"/>
        </w:rPr>
        <w:t>.</w:t>
      </w:r>
    </w:p>
    <w:p>
      <w:pPr>
        <w:widowControl w:val="0"/>
        <w:tabs>
          <w:tab w:val="left" w:pos="0"/>
          <w:tab w:val="left" w:pos="851"/>
          <w:tab w:val="right" w:pos="9064"/>
        </w:tabs>
        <w:rPr>
          <w:rFonts w:ascii="Calibri" w:eastAsia="Gulim" w:hAnsi="Calibri" w:cstheme="majorBidi"/>
        </w:rPr>
      </w:pPr>
    </w:p>
    <w:p>
      <w:pPr>
        <w:widowControl w:val="0"/>
        <w:tabs>
          <w:tab w:val="left" w:pos="0"/>
          <w:tab w:val="left" w:pos="851"/>
          <w:tab w:val="right" w:pos="9064"/>
        </w:tabs>
        <w:rPr>
          <w:rFonts w:ascii="Gulim" w:eastAsia="Gulim" w:hAnsi="Gulim" w:cstheme="majorBidi"/>
        </w:rPr>
      </w:pPr>
      <w:r>
        <w:rPr>
          <w:rFonts w:ascii="Gulim" w:eastAsia="Gulim" w:hAnsi="Gulim" w:cs="Malgun Gothic" w:hint="eastAsia"/>
        </w:rPr>
        <w:t>제품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상세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페이지에는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모든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정보가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한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페이지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내에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포함되어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있어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편리합니다</w:t>
      </w:r>
      <w:r>
        <w:rPr>
          <w:rFonts w:ascii="Gulim" w:eastAsia="Gulim" w:hAnsi="Gulim" w:cstheme="majorBidi"/>
        </w:rPr>
        <w:t xml:space="preserve">. </w:t>
      </w:r>
      <w:r>
        <w:rPr>
          <w:rFonts w:ascii="Gulim" w:eastAsia="Gulim" w:hAnsi="Gulim" w:cs="Malgun Gothic" w:hint="eastAsia"/>
        </w:rPr>
        <w:t>다양한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위험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지역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제품에는</w:t>
      </w:r>
      <w:r>
        <w:rPr>
          <w:rFonts w:ascii="Gulim" w:eastAsia="Gulim" w:hAnsi="Gulim" w:cstheme="majorBidi"/>
        </w:rPr>
        <w:t xml:space="preserve"> </w:t>
      </w:r>
      <w:proofErr w:type="spellStart"/>
      <w:r>
        <w:rPr>
          <w:rFonts w:ascii="Gulim" w:eastAsia="Gulim" w:hAnsi="Gulim" w:cs="Malgun Gothic" w:hint="eastAsia"/>
        </w:rPr>
        <w:t>사양뿐</w:t>
      </w:r>
      <w:proofErr w:type="spellEnd"/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아니라</w:t>
      </w:r>
      <w:r>
        <w:rPr>
          <w:rFonts w:ascii="Calibri" w:eastAsia="Gulim" w:hAnsi="Calibri" w:cstheme="majorBidi"/>
        </w:rPr>
        <w:t xml:space="preserve"> 1</w:t>
      </w:r>
      <w:r>
        <w:rPr>
          <w:rFonts w:ascii="Gulim" w:eastAsia="Gulim" w:hAnsi="Gulim" w:cs="Malgun Gothic" w:hint="eastAsia"/>
        </w:rPr>
        <w:t>분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길이의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동영상이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포함되어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간단한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제품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개요와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내부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작동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및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설치에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따른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장점을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확인할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수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있는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기회를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제공합니다</w:t>
      </w:r>
      <w:r>
        <w:rPr>
          <w:rFonts w:ascii="Gulim" w:eastAsia="Gulim" w:hAnsi="Gulim" w:cstheme="majorBidi"/>
        </w:rPr>
        <w:t xml:space="preserve">. </w:t>
      </w:r>
      <w:r>
        <w:rPr>
          <w:rFonts w:ascii="Gulim" w:eastAsia="Gulim" w:hAnsi="Gulim" w:cs="Malgun Gothic" w:hint="eastAsia"/>
        </w:rPr>
        <w:t>제품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페이지의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아이템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번호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구성기에서는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이용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가능한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모든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옵션을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나열하고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있으며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특정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제품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사양에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따른</w:t>
      </w:r>
      <w:r>
        <w:rPr>
          <w:rFonts w:ascii="Gulim" w:eastAsia="Gulim" w:hAnsi="Gulim" w:cstheme="majorBidi"/>
        </w:rPr>
        <w:t xml:space="preserve"> </w:t>
      </w:r>
      <w:r>
        <w:rPr>
          <w:rFonts w:ascii="Calibri" w:eastAsia="Gulim" w:hAnsi="Calibri" w:cstheme="majorBidi"/>
        </w:rPr>
        <w:t>E2S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부품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코드를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생성합니다</w:t>
      </w:r>
      <w:r>
        <w:rPr>
          <w:rFonts w:ascii="Gulim" w:eastAsia="Gulim" w:hAnsi="Gulim" w:cstheme="majorBidi"/>
        </w:rPr>
        <w:t xml:space="preserve">. </w:t>
      </w:r>
      <w:r>
        <w:rPr>
          <w:rFonts w:ascii="Gulim" w:eastAsia="Gulim" w:hAnsi="Gulim" w:cs="Malgun Gothic" w:hint="eastAsia"/>
        </w:rPr>
        <w:t>항목이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정해지면</w:t>
      </w:r>
      <w:r>
        <w:rPr>
          <w:rFonts w:ascii="Gulim" w:eastAsia="Gulim" w:hAnsi="Gulim" w:cstheme="majorBidi"/>
        </w:rPr>
        <w:t xml:space="preserve"> '</w:t>
      </w:r>
      <w:r>
        <w:rPr>
          <w:rFonts w:ascii="Gulim" w:eastAsia="Gulim" w:hAnsi="Gulim" w:cs="Malgun Gothic" w:hint="eastAsia"/>
        </w:rPr>
        <w:t>견적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요청</w:t>
      </w:r>
      <w:r>
        <w:rPr>
          <w:rFonts w:ascii="Gulim" w:eastAsia="Gulim" w:hAnsi="Gulim" w:cstheme="majorBidi"/>
        </w:rPr>
        <w:t xml:space="preserve">' </w:t>
      </w:r>
      <w:r>
        <w:rPr>
          <w:rFonts w:ascii="Gulim" w:eastAsia="Gulim" w:hAnsi="Gulim" w:cs="Malgun Gothic" w:hint="eastAsia"/>
        </w:rPr>
        <w:t>기능으로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빠르고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쉽게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가격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및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배송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정보를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확인할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수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있습니다</w:t>
      </w:r>
      <w:r>
        <w:rPr>
          <w:rFonts w:ascii="Gulim" w:eastAsia="Gulim" w:hAnsi="Gulim" w:cstheme="majorBidi"/>
        </w:rPr>
        <w:t xml:space="preserve">. </w:t>
      </w:r>
      <w:r>
        <w:rPr>
          <w:rFonts w:ascii="Gulim" w:eastAsia="Gulim" w:hAnsi="Gulim" w:cs="Malgun Gothic" w:hint="eastAsia"/>
        </w:rPr>
        <w:t>또한</w:t>
      </w:r>
      <w:r>
        <w:rPr>
          <w:rFonts w:ascii="Gulim" w:eastAsia="Gulim" w:hAnsi="Gulim" w:cstheme="majorBidi"/>
        </w:rPr>
        <w:t xml:space="preserve">, </w:t>
      </w:r>
      <w:r>
        <w:rPr>
          <w:rFonts w:ascii="Gulim" w:eastAsia="Gulim" w:hAnsi="Gulim" w:cs="Malgun Gothic" w:hint="eastAsia"/>
        </w:rPr>
        <w:t>신제품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페이지에서는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인증서</w:t>
      </w:r>
      <w:r>
        <w:rPr>
          <w:rFonts w:ascii="Gulim" w:eastAsia="Gulim" w:hAnsi="Gulim" w:cstheme="majorBidi"/>
        </w:rPr>
        <w:t xml:space="preserve">, </w:t>
      </w:r>
      <w:r>
        <w:rPr>
          <w:rFonts w:ascii="Gulim" w:eastAsia="Gulim" w:hAnsi="Gulim" w:cs="Malgun Gothic" w:hint="eastAsia"/>
        </w:rPr>
        <w:t>신고서</w:t>
      </w:r>
      <w:r>
        <w:rPr>
          <w:rFonts w:ascii="Gulim" w:eastAsia="Gulim" w:hAnsi="Gulim" w:cstheme="majorBidi"/>
        </w:rPr>
        <w:t xml:space="preserve">, </w:t>
      </w:r>
      <w:r>
        <w:rPr>
          <w:rFonts w:ascii="Gulim" w:eastAsia="Gulim" w:hAnsi="Gulim" w:cs="Malgun Gothic" w:hint="eastAsia"/>
        </w:rPr>
        <w:t>제삼자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테스트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보고서</w:t>
      </w:r>
      <w:r>
        <w:rPr>
          <w:rFonts w:ascii="Gulim" w:eastAsia="Gulim" w:hAnsi="Gulim" w:cstheme="majorBidi"/>
        </w:rPr>
        <w:t>,</w:t>
      </w:r>
      <w:r>
        <w:rPr>
          <w:rFonts w:ascii="Calibri" w:eastAsia="Gulim" w:hAnsi="Calibri" w:cstheme="majorBidi"/>
        </w:rPr>
        <w:t xml:space="preserve"> 2D </w:t>
      </w:r>
      <w:r>
        <w:rPr>
          <w:rFonts w:ascii="Calibri" w:eastAsia="Gulim" w:hAnsi="Calibri" w:cs="Malgun Gothic" w:hint="eastAsia"/>
        </w:rPr>
        <w:t>및</w:t>
      </w:r>
      <w:r>
        <w:rPr>
          <w:rFonts w:ascii="Calibri" w:eastAsia="Gulim" w:hAnsi="Calibri" w:cstheme="majorBidi"/>
        </w:rPr>
        <w:t xml:space="preserve"> 3D </w:t>
      </w:r>
      <w:r>
        <w:rPr>
          <w:rFonts w:ascii="Calibri" w:eastAsia="Gulim" w:hAnsi="Calibri" w:cs="Malgun Gothic" w:hint="eastAsia"/>
        </w:rPr>
        <w:t>도면</w:t>
      </w:r>
      <w:r>
        <w:rPr>
          <w:rFonts w:ascii="Gulim" w:eastAsia="Gulim" w:hAnsi="Gulim" w:cstheme="majorBidi"/>
        </w:rPr>
        <w:t xml:space="preserve">, </w:t>
      </w:r>
      <w:r>
        <w:rPr>
          <w:rFonts w:ascii="Gulim" w:eastAsia="Gulim" w:hAnsi="Gulim" w:cs="Malgun Gothic" w:hint="eastAsia"/>
        </w:rPr>
        <w:t>배선도</w:t>
      </w:r>
      <w:r>
        <w:rPr>
          <w:rFonts w:ascii="Gulim" w:eastAsia="Gulim" w:hAnsi="Gulim" w:cstheme="majorBidi"/>
        </w:rPr>
        <w:t xml:space="preserve">, </w:t>
      </w:r>
      <w:r>
        <w:rPr>
          <w:rFonts w:ascii="Gulim" w:eastAsia="Gulim" w:hAnsi="Gulim" w:cs="Malgun Gothic" w:hint="eastAsia"/>
        </w:rPr>
        <w:t>이미지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및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액세서리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정보를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이용하실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수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있습니다</w:t>
      </w:r>
      <w:r>
        <w:rPr>
          <w:rFonts w:ascii="Gulim" w:eastAsia="Gulim" w:hAnsi="Gulim" w:cstheme="majorBidi"/>
        </w:rPr>
        <w:t xml:space="preserve">. </w:t>
      </w:r>
      <w:r>
        <w:rPr>
          <w:rFonts w:ascii="Gulim" w:eastAsia="Gulim" w:hAnsi="Gulim" w:cs="Malgun Gothic" w:hint="eastAsia"/>
        </w:rPr>
        <w:t>또한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일반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제품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개요와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지침서</w:t>
      </w:r>
      <w:r>
        <w:rPr>
          <w:rFonts w:ascii="Gulim" w:eastAsia="Gulim" w:hAnsi="Gulim" w:cstheme="majorBidi"/>
        </w:rPr>
        <w:t xml:space="preserve">, </w:t>
      </w:r>
      <w:r>
        <w:rPr>
          <w:rFonts w:ascii="Gulim" w:eastAsia="Gulim" w:hAnsi="Gulim" w:cs="Malgun Gothic" w:hint="eastAsia"/>
        </w:rPr>
        <w:t>다운로드할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수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있는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경고음</w:t>
      </w:r>
      <w:r>
        <w:rPr>
          <w:rFonts w:ascii="Gulim" w:eastAsia="Gulim" w:hAnsi="Gulim" w:cstheme="majorBidi"/>
        </w:rPr>
        <w:t xml:space="preserve">, </w:t>
      </w:r>
      <w:r>
        <w:rPr>
          <w:rFonts w:ascii="Gulim" w:eastAsia="Gulim" w:hAnsi="Gulim" w:cs="Malgun Gothic" w:hint="eastAsia"/>
        </w:rPr>
        <w:t>백서</w:t>
      </w:r>
      <w:r>
        <w:rPr>
          <w:rFonts w:ascii="Gulim" w:eastAsia="Gulim" w:hAnsi="Gulim" w:cstheme="majorBidi"/>
        </w:rPr>
        <w:t xml:space="preserve">, </w:t>
      </w:r>
      <w:r>
        <w:rPr>
          <w:rFonts w:ascii="Gulim" w:eastAsia="Gulim" w:hAnsi="Gulim" w:cs="Malgun Gothic" w:hint="eastAsia"/>
        </w:rPr>
        <w:t>사례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연구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및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증빙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서류</w:t>
      </w:r>
      <w:r>
        <w:rPr>
          <w:rFonts w:ascii="Gulim" w:eastAsia="Gulim" w:hAnsi="Gulim" w:cstheme="majorBidi"/>
        </w:rPr>
        <w:t xml:space="preserve">, </w:t>
      </w:r>
      <w:r>
        <w:rPr>
          <w:rFonts w:ascii="Gulim" w:eastAsia="Gulim" w:hAnsi="Gulim" w:cs="Malgun Gothic" w:hint="eastAsia"/>
        </w:rPr>
        <w:t>가이드라인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등의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리소스가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무료로</w:t>
      </w:r>
      <w:r>
        <w:rPr>
          <w:rFonts w:ascii="Gulim" w:eastAsia="Gulim" w:hAnsi="Gulim" w:cstheme="majorBidi"/>
        </w:rPr>
        <w:t xml:space="preserve"> </w:t>
      </w:r>
      <w:r>
        <w:rPr>
          <w:rFonts w:ascii="Gulim" w:eastAsia="Gulim" w:hAnsi="Gulim" w:cs="Malgun Gothic" w:hint="eastAsia"/>
        </w:rPr>
        <w:t>제공됩니다</w:t>
      </w:r>
      <w:r>
        <w:rPr>
          <w:rFonts w:ascii="Gulim" w:eastAsia="Gulim" w:hAnsi="Gulim" w:cstheme="majorBidi"/>
        </w:rPr>
        <w:t>.</w:t>
      </w:r>
    </w:p>
    <w:p>
      <w:pPr>
        <w:widowControl w:val="0"/>
        <w:tabs>
          <w:tab w:val="left" w:pos="0"/>
          <w:tab w:val="left" w:pos="851"/>
          <w:tab w:val="right" w:pos="9064"/>
        </w:tabs>
        <w:rPr>
          <w:rFonts w:ascii="Calibri" w:eastAsia="Gulim" w:hAnsi="Calibri"/>
        </w:rPr>
      </w:pPr>
    </w:p>
    <w:p>
      <w:pPr>
        <w:widowControl w:val="0"/>
        <w:tabs>
          <w:tab w:val="left" w:pos="0"/>
          <w:tab w:val="left" w:pos="851"/>
          <w:tab w:val="right" w:pos="9064"/>
        </w:tabs>
        <w:rPr>
          <w:rFonts w:ascii="Calibri" w:eastAsia="Gulim" w:hAnsi="Calibri"/>
        </w:rPr>
      </w:pPr>
      <w:r>
        <w:rPr>
          <w:rFonts w:ascii="Calibri" w:eastAsia="Gulim" w:hAnsi="Calibri"/>
        </w:rPr>
        <w:t xml:space="preserve">*** </w:t>
      </w:r>
      <w:proofErr w:type="gramStart"/>
      <w:r>
        <w:rPr>
          <w:rFonts w:ascii="Calibri" w:eastAsia="Gulim" w:hAnsi="Calibri" w:hint="eastAsia"/>
        </w:rPr>
        <w:t>끝</w:t>
      </w:r>
      <w:r>
        <w:rPr>
          <w:rFonts w:ascii="Calibri" w:eastAsia="Gulim" w:hAnsi="Calibri"/>
        </w:rPr>
        <w:t xml:space="preserve"> :</w:t>
      </w:r>
      <w:proofErr w:type="gramEnd"/>
      <w:r>
        <w:rPr>
          <w:rFonts w:ascii="Calibri" w:eastAsia="Gulim" w:hAnsi="Calibri"/>
        </w:rPr>
        <w:t xml:space="preserve"> </w:t>
      </w:r>
      <w:r>
        <w:rPr>
          <w:rFonts w:ascii="Calibri" w:eastAsia="Gulim" w:hAnsi="Calibri" w:hint="eastAsia"/>
        </w:rPr>
        <w:t>본문</w:t>
      </w:r>
      <w:r>
        <w:rPr>
          <w:rFonts w:ascii="Calibri" w:eastAsia="Gulim" w:hAnsi="Calibri"/>
        </w:rPr>
        <w:t xml:space="preserve"> 241 </w:t>
      </w:r>
      <w:r>
        <w:rPr>
          <w:rFonts w:ascii="Calibri" w:eastAsia="Gulim" w:hAnsi="Calibri" w:hint="eastAsia"/>
        </w:rPr>
        <w:t>단어</w:t>
      </w:r>
      <w:r>
        <w:rPr>
          <w:rFonts w:ascii="Calibri" w:eastAsia="Gulim" w:hAnsi="Calibri"/>
        </w:rPr>
        <w:t xml:space="preserve"> ***</w:t>
      </w:r>
    </w:p>
    <w:p>
      <w:pPr>
        <w:tabs>
          <w:tab w:val="left" w:pos="851"/>
          <w:tab w:val="right" w:pos="9072"/>
        </w:tabs>
        <w:rPr>
          <w:rFonts w:ascii="Batang" w:eastAsia="Batang" w:hAnsi="Batang"/>
        </w:rPr>
      </w:pPr>
    </w:p>
    <w:p>
      <w:pPr>
        <w:rPr>
          <w:rFonts w:ascii="Batang" w:eastAsia="Batang" w:hAnsi="Batang" w:cs="Arial"/>
          <w:b/>
        </w:rPr>
      </w:pPr>
      <w:r>
        <w:rPr>
          <w:rFonts w:ascii="Batang" w:eastAsia="Batang" w:hAnsi="Batang" w:hint="eastAsia"/>
          <w:b/>
        </w:rPr>
        <w:t>편집자를 위한 참고사항.</w:t>
      </w:r>
    </w:p>
    <w:p>
      <w:pPr>
        <w:rPr>
          <w:rFonts w:ascii="Batang" w:eastAsia="Batang" w:hAnsi="Batang" w:cs="Arial"/>
          <w:b/>
          <w:bCs/>
        </w:rPr>
      </w:pPr>
      <w:bookmarkStart w:id="0" w:name="_GoBack"/>
      <w:bookmarkEnd w:id="0"/>
      <w:r>
        <w:rPr>
          <w:rFonts w:ascii="Batang" w:eastAsia="Batang" w:hAnsi="Batang" w:hint="eastAsia"/>
        </w:rPr>
        <w:br/>
      </w:r>
      <w:r>
        <w:rPr>
          <w:rFonts w:ascii="Batang" w:eastAsia="Batang" w:hAnsi="Batang" w:cs="Arial"/>
          <w:b/>
          <w:bCs/>
        </w:rPr>
        <w:t xml:space="preserve">2019 </w:t>
      </w:r>
      <w:r>
        <w:rPr>
          <w:rFonts w:ascii="Batang" w:eastAsia="Batang" w:hAnsi="Batang" w:cs="Arial" w:hint="eastAsia"/>
          <w:b/>
          <w:bCs/>
        </w:rPr>
        <w:t>년</w:t>
      </w:r>
      <w:r>
        <w:rPr>
          <w:rFonts w:ascii="Batang" w:eastAsia="Batang" w:hAnsi="Batang" w:cs="Arial"/>
          <w:b/>
          <w:bCs/>
        </w:rPr>
        <w:t xml:space="preserve"> 7 </w:t>
      </w:r>
      <w:r>
        <w:rPr>
          <w:rFonts w:ascii="Batang" w:eastAsia="Batang" w:hAnsi="Batang" w:cs="Arial" w:hint="eastAsia"/>
          <w:b/>
          <w:bCs/>
        </w:rPr>
        <w:t>월</w:t>
      </w:r>
      <w:r>
        <w:rPr>
          <w:rFonts w:ascii="Batang" w:eastAsia="Batang" w:hAnsi="Batang" w:cs="Arial"/>
          <w:b/>
          <w:bCs/>
        </w:rPr>
        <w:t xml:space="preserve"> 30 </w:t>
      </w:r>
      <w:r>
        <w:rPr>
          <w:rFonts w:ascii="Batang" w:eastAsia="Batang" w:hAnsi="Batang" w:cs="Arial" w:hint="eastAsia"/>
          <w:b/>
          <w:bCs/>
        </w:rPr>
        <w:t>일에</w:t>
      </w:r>
      <w:r>
        <w:rPr>
          <w:rFonts w:ascii="Batang" w:eastAsia="Batang" w:hAnsi="Batang" w:cs="Arial"/>
          <w:b/>
          <w:bCs/>
        </w:rPr>
        <w:t xml:space="preserve"> </w:t>
      </w:r>
      <w:proofErr w:type="gramStart"/>
      <w:r>
        <w:rPr>
          <w:rFonts w:ascii="Batang" w:eastAsia="Batang" w:hAnsi="Batang" w:cs="Arial" w:hint="eastAsia"/>
          <w:b/>
          <w:bCs/>
        </w:rPr>
        <w:t>출시</w:t>
      </w:r>
      <w:r>
        <w:rPr>
          <w:rFonts w:ascii="Batang" w:eastAsia="Batang" w:hAnsi="Batang" w:cs="Arial"/>
          <w:b/>
          <w:bCs/>
        </w:rPr>
        <w:t xml:space="preserve"> </w:t>
      </w:r>
      <w:r>
        <w:rPr>
          <w:rFonts w:ascii="Batang" w:eastAsia="Batang" w:hAnsi="Batang" w:cs="Arial" w:hint="eastAsia"/>
          <w:b/>
          <w:bCs/>
        </w:rPr>
        <w:t>됨</w:t>
      </w:r>
      <w:proofErr w:type="gramEnd"/>
    </w:p>
    <w:p>
      <w:pPr>
        <w:rPr>
          <w:rFonts w:ascii="Batang" w:eastAsia="Batang" w:hAnsi="Batang" w:cs="Arial"/>
        </w:rPr>
      </w:pPr>
    </w:p>
    <w:p>
      <w:pPr>
        <w:rPr>
          <w:rFonts w:ascii="Batang" w:eastAsia="Batang" w:hAnsi="Batang" w:cs="Arial"/>
        </w:rPr>
      </w:pPr>
      <w:r>
        <w:rPr>
          <w:rFonts w:ascii="Batang" w:eastAsia="Batang" w:hAnsi="Batang" w:cs="Arial" w:hint="eastAsia"/>
        </w:rPr>
        <w:t>모든 문의사항은 다음으로 연락주세요</w:t>
      </w:r>
      <w:r>
        <w:rPr>
          <w:rFonts w:ascii="Batang" w:eastAsia="Batang" w:hAnsi="Batang" w:cs="Arial"/>
        </w:rPr>
        <w:t>:</w:t>
      </w:r>
      <w:r>
        <w:rPr>
          <w:rFonts w:ascii="Batang" w:eastAsia="Batang" w:hAnsi="Batang" w:cs="Arial"/>
        </w:rPr>
        <w:tab/>
      </w:r>
    </w:p>
    <w:p>
      <w:pPr>
        <w:rPr>
          <w:rFonts w:ascii="Batang" w:eastAsia="Batang" w:hAnsi="Batang" w:cs="Arial"/>
        </w:rPr>
      </w:pP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Nigel May</w:t>
      </w:r>
      <w:r>
        <w:rPr>
          <w:rFonts w:ascii="Batang" w:eastAsia="Batang" w:hAnsi="Batang" w:cs="Arial"/>
          <w:lang w:eastAsia="en-GB"/>
        </w:rPr>
        <w:tab/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Parkfield Communications Limited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Parkfield House</w:t>
      </w:r>
    </w:p>
    <w:p>
      <w:pPr>
        <w:rPr>
          <w:rFonts w:ascii="Batang" w:eastAsia="Batang" w:hAnsi="Batang" w:cs="Arial"/>
        </w:rPr>
      </w:pPr>
      <w:r>
        <w:rPr>
          <w:rFonts w:ascii="Batang" w:eastAsia="Batang" w:hAnsi="Batang" w:cs="Arial"/>
        </w:rPr>
        <w:t>Damerham</w:t>
      </w:r>
    </w:p>
    <w:p>
      <w:pPr>
        <w:rPr>
          <w:rFonts w:ascii="Batang" w:eastAsia="Batang" w:hAnsi="Batang" w:cs="Arial"/>
        </w:rPr>
      </w:pPr>
      <w:r>
        <w:rPr>
          <w:rFonts w:ascii="Batang" w:eastAsia="Batang" w:hAnsi="Batang" w:cs="Arial"/>
        </w:rPr>
        <w:t>SP6 3HQ</w:t>
      </w:r>
    </w:p>
    <w:p>
      <w:pPr>
        <w:rPr>
          <w:rFonts w:ascii="Batang" w:eastAsia="Batang" w:hAnsi="Batang" w:cs="Arial"/>
        </w:rPr>
      </w:pPr>
      <w:r>
        <w:rPr>
          <w:rFonts w:ascii="Batang" w:eastAsia="Batang" w:hAnsi="Batang" w:cs="Arial"/>
        </w:rPr>
        <w:lastRenderedPageBreak/>
        <w:t>Great Britain</w:t>
      </w:r>
    </w:p>
    <w:p>
      <w:pPr>
        <w:rPr>
          <w:rFonts w:ascii="Batang" w:eastAsia="Batang" w:hAnsi="Batang" w:cs="Arial"/>
        </w:rPr>
      </w:pPr>
      <w:r>
        <w:rPr>
          <w:rFonts w:ascii="Batang" w:eastAsia="Batang" w:hAnsi="Batang" w:cs="Arial" w:hint="eastAsia"/>
        </w:rPr>
        <w:t>전화</w:t>
      </w:r>
      <w:r>
        <w:rPr>
          <w:rFonts w:ascii="Batang" w:eastAsia="Batang" w:hAnsi="Batang" w:cs="Arial"/>
        </w:rPr>
        <w:t>: + 44 (0)1725 518321</w:t>
      </w:r>
    </w:p>
    <w:p>
      <w:pPr>
        <w:rPr>
          <w:rFonts w:ascii="Batang" w:eastAsia="Batang" w:hAnsi="Batang" w:cs="Arial"/>
          <w:lang w:val="en-US"/>
        </w:rPr>
      </w:pPr>
      <w:r>
        <w:rPr>
          <w:rFonts w:ascii="Batang" w:eastAsia="Batang" w:hAnsi="Batang" w:cs="Arial" w:hint="eastAsia"/>
          <w:lang w:val="en-US"/>
        </w:rPr>
        <w:t>팩스</w:t>
      </w:r>
      <w:r>
        <w:rPr>
          <w:rFonts w:ascii="Batang" w:eastAsia="Batang" w:hAnsi="Batang" w:cs="Arial"/>
          <w:lang w:val="en-US"/>
        </w:rPr>
        <w:t>: + 44 (0)1725 518378</w:t>
      </w:r>
    </w:p>
    <w:p>
      <w:pPr>
        <w:rPr>
          <w:rFonts w:ascii="Batang" w:eastAsia="Batang" w:hAnsi="Batang" w:cs="Arial"/>
          <w:lang w:val="en-US"/>
        </w:rPr>
      </w:pPr>
      <w:hyperlink r:id="rId10" w:history="1">
        <w:r>
          <w:rPr>
            <w:rStyle w:val="Hyperlink"/>
            <w:rFonts w:ascii="Batang" w:eastAsia="Batang" w:hAnsi="Batang" w:cs="Arial"/>
            <w:lang w:val="en-US"/>
          </w:rPr>
          <w:t>nigel.may@parkfield.co.uk</w:t>
        </w:r>
      </w:hyperlink>
      <w:r>
        <w:rPr>
          <w:rFonts w:ascii="Batang" w:eastAsia="Batang" w:hAnsi="Batang" w:cs="Arial"/>
          <w:lang w:val="en-US"/>
        </w:rPr>
        <w:t xml:space="preserve"> </w:t>
      </w:r>
    </w:p>
    <w:p>
      <w:pPr>
        <w:rPr>
          <w:rFonts w:ascii="Batang" w:eastAsia="Batang" w:hAnsi="Batang"/>
        </w:rPr>
      </w:pPr>
      <w:hyperlink r:id="rId11" w:history="1">
        <w:r>
          <w:rPr>
            <w:rStyle w:val="Hyperlink"/>
            <w:rFonts w:ascii="Batang" w:eastAsia="Batang" w:hAnsi="Batang" w:cs="Arial"/>
          </w:rPr>
          <w:t>parkfield.co.uk</w:t>
        </w:r>
      </w:hyperlink>
    </w:p>
    <w:p>
      <w:pPr>
        <w:rPr>
          <w:rFonts w:ascii="Batang" w:eastAsia="Batang" w:hAnsi="Batang" w:cs="Arial"/>
        </w:rPr>
      </w:pPr>
    </w:p>
    <w:p>
      <w:pPr>
        <w:rPr>
          <w:rFonts w:ascii="Batang" w:eastAsia="Batang" w:hAnsi="Batang" w:cs="Arial"/>
        </w:rPr>
      </w:pPr>
      <w:r>
        <w:rPr>
          <w:rFonts w:ascii="Batang" w:eastAsia="Batang" w:hAnsi="Batang" w:cs="Arial" w:hint="eastAsia"/>
        </w:rPr>
        <w:t xml:space="preserve">E2S는 세계를 선도하는 </w:t>
      </w:r>
      <w:proofErr w:type="spellStart"/>
      <w:r>
        <w:rPr>
          <w:rFonts w:ascii="Batang" w:eastAsia="Batang" w:hAnsi="Batang" w:cs="Batang" w:hint="eastAsia"/>
        </w:rPr>
        <w:t>방폭</w:t>
      </w:r>
      <w:proofErr w:type="spellEnd"/>
      <w:r>
        <w:rPr>
          <w:rFonts w:ascii="Batang" w:eastAsia="Batang" w:hAnsi="Batang" w:cs="Batang" w:hint="eastAsia"/>
        </w:rPr>
        <w:t>/</w:t>
      </w:r>
      <w:proofErr w:type="spellStart"/>
      <w:r>
        <w:rPr>
          <w:rFonts w:ascii="Batang" w:eastAsia="Batang" w:hAnsi="Batang" w:cs="Batang" w:hint="eastAsia"/>
        </w:rPr>
        <w:t>비방폭</w:t>
      </w:r>
      <w:proofErr w:type="spellEnd"/>
      <w:r>
        <w:rPr>
          <w:rFonts w:ascii="Batang" w:eastAsia="Batang" w:hAnsi="Batang" w:cs="Batang" w:hint="eastAsia"/>
        </w:rPr>
        <w:t xml:space="preserve"> 경고 </w:t>
      </w:r>
      <w:r>
        <w:rPr>
          <w:rFonts w:ascii="Batang" w:eastAsia="Batang" w:hAnsi="Batang" w:cs="Arial" w:hint="eastAsia"/>
        </w:rPr>
        <w:t xml:space="preserve">장치 </w:t>
      </w:r>
      <w:r>
        <w:rPr>
          <w:rFonts w:ascii="Batang" w:eastAsia="Batang" w:hAnsi="Batang" w:cs="Batang" w:hint="eastAsia"/>
        </w:rPr>
        <w:t xml:space="preserve">전문 </w:t>
      </w:r>
      <w:r>
        <w:rPr>
          <w:rFonts w:ascii="Batang" w:eastAsia="Batang" w:hAnsi="Batang" w:cs="Arial" w:hint="eastAsia"/>
        </w:rPr>
        <w:t xml:space="preserve">제조업체입니다. 영국 웨스트 런던에 자리잡은 이 회사는 산업, 해양, 위험 </w:t>
      </w:r>
      <w:r>
        <w:rPr>
          <w:rFonts w:ascii="Batang" w:eastAsia="Batang" w:hAnsi="Batang" w:cs="Batang" w:hint="eastAsia"/>
        </w:rPr>
        <w:t xml:space="preserve">구역을 </w:t>
      </w:r>
      <w:r>
        <w:rPr>
          <w:rFonts w:ascii="Batang" w:eastAsia="Batang" w:hAnsi="Batang" w:cs="Arial" w:hint="eastAsia"/>
        </w:rPr>
        <w:t xml:space="preserve">위한 </w:t>
      </w:r>
      <w:r>
        <w:rPr>
          <w:rFonts w:ascii="Batang" w:eastAsia="Batang" w:hAnsi="Batang" w:cs="Batang" w:hint="eastAsia"/>
        </w:rPr>
        <w:t xml:space="preserve">다양한 </w:t>
      </w:r>
      <w:r>
        <w:rPr>
          <w:rFonts w:ascii="Batang" w:eastAsia="Batang" w:hAnsi="Batang" w:cs="Arial" w:hint="eastAsia"/>
        </w:rPr>
        <w:t xml:space="preserve">범위의 </w:t>
      </w:r>
      <w:proofErr w:type="spellStart"/>
      <w:r>
        <w:rPr>
          <w:rFonts w:ascii="Batang" w:eastAsia="Batang" w:hAnsi="Batang" w:cs="Batang" w:hint="eastAsia"/>
        </w:rPr>
        <w:t>방폭</w:t>
      </w:r>
      <w:proofErr w:type="spellEnd"/>
      <w:r>
        <w:rPr>
          <w:rFonts w:ascii="Batang" w:eastAsia="Batang" w:hAnsi="Batang" w:cs="Batang" w:hint="eastAsia"/>
        </w:rPr>
        <w:t>/</w:t>
      </w:r>
      <w:proofErr w:type="spellStart"/>
      <w:r>
        <w:rPr>
          <w:rFonts w:ascii="Batang" w:eastAsia="Batang" w:hAnsi="Batang" w:cs="Batang" w:hint="eastAsia"/>
        </w:rPr>
        <w:t>비방폭</w:t>
      </w:r>
      <w:proofErr w:type="spellEnd"/>
      <w:r>
        <w:rPr>
          <w:rFonts w:ascii="Batang" w:eastAsia="Batang" w:hAnsi="Batang" w:cs="Batang" w:hint="eastAsia"/>
        </w:rPr>
        <w:t xml:space="preserve"> 경고 </w:t>
      </w:r>
      <w:r>
        <w:rPr>
          <w:rFonts w:ascii="Batang" w:eastAsia="Batang" w:hAnsi="Batang" w:cs="Arial" w:hint="eastAsia"/>
        </w:rPr>
        <w:t xml:space="preserve">제품들을 </w:t>
      </w:r>
      <w:r>
        <w:rPr>
          <w:rFonts w:ascii="Batang" w:eastAsia="Batang" w:hAnsi="Batang" w:cs="Batang" w:hint="eastAsia"/>
        </w:rPr>
        <w:t xml:space="preserve">전문적으로 </w:t>
      </w:r>
      <w:r>
        <w:rPr>
          <w:rFonts w:ascii="Batang" w:eastAsia="Batang" w:hAnsi="Batang" w:cs="Arial" w:hint="eastAsia"/>
        </w:rPr>
        <w:t xml:space="preserve">설계 및 제조하고 있습니다. E2S 제품들은 자체 유통망을 통해 구입할 수 있으며 </w:t>
      </w:r>
      <w:r>
        <w:rPr>
          <w:rFonts w:ascii="Batang" w:eastAsia="Batang" w:hAnsi="Batang" w:cs="Batang" w:hint="eastAsia"/>
        </w:rPr>
        <w:t xml:space="preserve">국가별 </w:t>
      </w:r>
      <w:r>
        <w:rPr>
          <w:rFonts w:ascii="Batang" w:eastAsia="Batang" w:hAnsi="Batang" w:cs="Arial" w:hint="eastAsia"/>
        </w:rPr>
        <w:t xml:space="preserve">총판 정보는 회사 </w:t>
      </w:r>
      <w:proofErr w:type="gramStart"/>
      <w:r>
        <w:rPr>
          <w:rFonts w:ascii="Batang" w:eastAsia="Batang" w:hAnsi="Batang" w:cs="Arial" w:hint="eastAsia"/>
        </w:rPr>
        <w:t>웹사이트 에</w:t>
      </w:r>
      <w:proofErr w:type="gramEnd"/>
      <w:r>
        <w:rPr>
          <w:rFonts w:ascii="Batang" w:eastAsia="Batang" w:hAnsi="Batang" w:cs="Arial" w:hint="eastAsia"/>
        </w:rPr>
        <w:t xml:space="preserve"> 있습니다.  E2S는 또한</w:t>
      </w:r>
      <w:r>
        <w:rPr>
          <w:rFonts w:ascii="Batang" w:eastAsia="Batang" w:hAnsi="Batang" w:cs="Batang" w:hint="eastAsia"/>
        </w:rPr>
        <w:t xml:space="preserve"> 미국내 </w:t>
      </w:r>
      <w:r>
        <w:rPr>
          <w:rFonts w:ascii="Batang" w:eastAsia="Batang" w:hAnsi="Batang" w:cs="Arial" w:hint="eastAsia"/>
        </w:rPr>
        <w:t>제품 유통 및 기술 지원을 위해 텍사스 휴스턴에 전문 유통 허브를 운영하고 있습니다.</w:t>
      </w:r>
    </w:p>
    <w:p>
      <w:pPr>
        <w:tabs>
          <w:tab w:val="left" w:pos="851"/>
          <w:tab w:val="right" w:pos="9072"/>
        </w:tabs>
        <w:rPr>
          <w:rFonts w:ascii="Batang" w:eastAsia="Batang" w:hAnsi="Batang" w:cs="Times New Roman"/>
          <w:snapToGrid w:val="0"/>
        </w:rPr>
      </w:pP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E2S Warning Signals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Impress House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Mansell Road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London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W3 7QH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Great Britain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 w:hint="eastAsia"/>
        </w:rPr>
        <w:t>전화</w:t>
      </w:r>
      <w:r>
        <w:rPr>
          <w:rFonts w:ascii="Batang" w:eastAsia="Batang" w:hAnsi="Batang" w:cs="Arial"/>
          <w:lang w:eastAsia="en-GB"/>
        </w:rPr>
        <w:t>: + 44 (0)20 8743 8880</w:t>
      </w:r>
    </w:p>
    <w:p>
      <w:pPr>
        <w:rPr>
          <w:rFonts w:ascii="Batang" w:eastAsia="Batang" w:hAnsi="Batang" w:cs="Arial"/>
          <w:lang w:val="pt-BR" w:eastAsia="en-GB"/>
        </w:rPr>
      </w:pPr>
      <w:r>
        <w:rPr>
          <w:rFonts w:ascii="Batang" w:eastAsia="Batang" w:hAnsi="Batang" w:cs="Arial" w:hint="eastAsia"/>
          <w:lang w:val="pt-BR"/>
        </w:rPr>
        <w:t>팩스</w:t>
      </w:r>
      <w:r>
        <w:rPr>
          <w:rFonts w:ascii="Batang" w:eastAsia="Batang" w:hAnsi="Batang" w:cs="Arial"/>
          <w:lang w:val="pt-BR" w:eastAsia="en-GB"/>
        </w:rPr>
        <w:t>: + 44 (0)20 8740 4200</w:t>
      </w:r>
    </w:p>
    <w:p>
      <w:pPr>
        <w:rPr>
          <w:rFonts w:ascii="Batang" w:eastAsia="Batang" w:hAnsi="Batang" w:cs="Arial"/>
          <w:lang w:val="pt-BR" w:eastAsia="en-GB"/>
        </w:rPr>
      </w:pPr>
      <w:hyperlink r:id="rId12" w:history="1">
        <w:r>
          <w:rPr>
            <w:rStyle w:val="Hyperlink"/>
            <w:rFonts w:ascii="Batang" w:eastAsia="Batang" w:hAnsi="Batang" w:cs="Arial"/>
            <w:lang w:val="pt-BR" w:eastAsia="en-GB"/>
          </w:rPr>
          <w:t>sales@e2s.com</w:t>
        </w:r>
      </w:hyperlink>
      <w:r>
        <w:rPr>
          <w:rFonts w:ascii="Batang" w:eastAsia="Batang" w:hAnsi="Batang" w:cs="Arial"/>
          <w:lang w:val="pt-BR" w:eastAsia="en-GB"/>
        </w:rPr>
        <w:t xml:space="preserve"> </w:t>
      </w:r>
    </w:p>
    <w:p>
      <w:pPr>
        <w:tabs>
          <w:tab w:val="left" w:pos="851"/>
          <w:tab w:val="right" w:pos="9072"/>
        </w:tabs>
        <w:rPr>
          <w:rFonts w:ascii="Batang" w:eastAsia="Batang" w:hAnsi="Batang" w:cs="Times New Roman"/>
          <w:snapToGrid w:val="0"/>
          <w:lang w:val="pt-BR"/>
        </w:rPr>
      </w:pPr>
      <w:hyperlink r:id="rId13" w:history="1">
        <w:r>
          <w:rPr>
            <w:rStyle w:val="Hyperlink"/>
            <w:rFonts w:ascii="Batang" w:eastAsia="Batang" w:hAnsi="Batang" w:cs="Arial"/>
            <w:lang w:val="pt-BR" w:eastAsia="en-GB"/>
          </w:rPr>
          <w:t>e2s.com</w:t>
        </w:r>
      </w:hyperlink>
    </w:p>
    <w:p>
      <w:pPr>
        <w:tabs>
          <w:tab w:val="left" w:pos="851"/>
          <w:tab w:val="right" w:pos="9072"/>
        </w:tabs>
        <w:rPr>
          <w:rFonts w:ascii="Batang" w:eastAsia="Batang" w:hAnsi="Batang"/>
          <w:lang w:val="pt-BR"/>
        </w:rPr>
      </w:pPr>
    </w:p>
    <w:p>
      <w:pPr>
        <w:tabs>
          <w:tab w:val="left" w:pos="851"/>
          <w:tab w:val="right" w:pos="9072"/>
        </w:tabs>
        <w:rPr>
          <w:rFonts w:ascii="Batang" w:eastAsia="Batang" w:hAnsi="Batang"/>
        </w:rPr>
      </w:pPr>
    </w:p>
    <w:sect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95800D-92DB-4BBB-B84B-2F957755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lang w:eastAsia="ko-K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lang w:eastAsia="ko-KR"/>
    </w:rPr>
  </w:style>
  <w:style w:type="character" w:customStyle="1" w:styleId="WPHyperlink">
    <w:name w:val="WP_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field.co.uk/e2s/" TargetMode="External"/><Relationship Id="rId13" Type="http://schemas.openxmlformats.org/officeDocument/2006/relationships/hyperlink" Target="http://www.e2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rkfield.co.uk/e2s/web-1907-kr.docx" TargetMode="External"/><Relationship Id="rId12" Type="http://schemas.openxmlformats.org/officeDocument/2006/relationships/hyperlink" Target="mailto:sales@e2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kfield.co.uk/e2s/web-1907-print.jpg" TargetMode="External"/><Relationship Id="rId11" Type="http://schemas.openxmlformats.org/officeDocument/2006/relationships/hyperlink" Target="http://www.parkfield.co.u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nigel.may@parkfield.co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2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Nigel</cp:lastModifiedBy>
  <cp:revision>4</cp:revision>
  <dcterms:created xsi:type="dcterms:W3CDTF">2019-07-29T16:21:00Z</dcterms:created>
  <dcterms:modified xsi:type="dcterms:W3CDTF">2019-07-30T08:23:00Z</dcterms:modified>
</cp:coreProperties>
</file>