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50CC" w:rsidRDefault="00000000">
      <w:pPr>
        <w:tabs>
          <w:tab w:val="left" w:pos="851"/>
          <w:tab w:val="right" w:pos="9072"/>
        </w:tabs>
        <w:jc w:val="center"/>
      </w:pPr>
      <w:r>
        <w:rPr>
          <w:noProof/>
          <w:lang w:eastAsia="zh-CN"/>
        </w:rPr>
        <w:drawing>
          <wp:inline distT="0" distB="0" distL="0" distR="0">
            <wp:extent cx="2187737" cy="792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7737" cy="792000"/>
                    </a:xfrm>
                    <a:prstGeom prst="rect">
                      <a:avLst/>
                    </a:prstGeom>
                  </pic:spPr>
                </pic:pic>
              </a:graphicData>
            </a:graphic>
          </wp:inline>
        </w:drawing>
      </w:r>
    </w:p>
    <w:p w:rsidR="00A250CC" w:rsidRDefault="00A250CC">
      <w:pPr>
        <w:tabs>
          <w:tab w:val="left" w:pos="851"/>
          <w:tab w:val="right" w:pos="9072"/>
        </w:tabs>
        <w:jc w:val="center"/>
      </w:pPr>
    </w:p>
    <w:p w:rsidR="00A250CC" w:rsidRDefault="00000000">
      <w:pPr>
        <w:tabs>
          <w:tab w:val="left" w:pos="851"/>
          <w:tab w:val="right" w:pos="9072"/>
        </w:tabs>
        <w:rPr>
          <w:rFonts w:asciiTheme="minorHAnsi" w:hAnsiTheme="minorHAnsi" w:cstheme="minorHAnsi"/>
          <w:b/>
          <w:bCs/>
          <w:snapToGrid/>
          <w:sz w:val="32"/>
          <w:szCs w:val="32"/>
          <w:lang w:val="fr-FR"/>
        </w:rPr>
      </w:pPr>
      <w:r>
        <w:rPr>
          <w:rFonts w:asciiTheme="minorHAnsi" w:hAnsiTheme="minorHAnsi" w:cstheme="minorHAnsi"/>
          <w:b/>
          <w:bCs/>
          <w:snapToGrid/>
          <w:sz w:val="32"/>
          <w:szCs w:val="32"/>
          <w:lang w:val="fr-FR"/>
        </w:rPr>
        <w:t>Communiqué de presse</w:t>
      </w:r>
    </w:p>
    <w:p w:rsidR="0021596D" w:rsidRPr="0021596D" w:rsidRDefault="0021596D" w:rsidP="0021596D">
      <w:pPr>
        <w:tabs>
          <w:tab w:val="left" w:pos="851"/>
          <w:tab w:val="right" w:pos="9072"/>
        </w:tabs>
        <w:rPr>
          <w:rFonts w:asciiTheme="minorHAnsi" w:hAnsiTheme="minorHAnsi" w:cstheme="minorHAnsi"/>
          <w:b/>
          <w:bCs/>
          <w:snapToGrid/>
          <w:szCs w:val="22"/>
          <w:lang w:val="fr-FR"/>
        </w:rPr>
      </w:pPr>
      <w:r w:rsidRPr="0021596D">
        <w:rPr>
          <w:rFonts w:asciiTheme="minorHAnsi" w:hAnsiTheme="minorHAnsi" w:cstheme="minorHAnsi"/>
          <w:b/>
          <w:bCs/>
          <w:snapToGrid/>
          <w:szCs w:val="22"/>
          <w:lang w:val="fr-FR"/>
        </w:rPr>
        <w:t>Publié le 24 mai 2023</w:t>
      </w:r>
    </w:p>
    <w:p w:rsidR="00A250CC" w:rsidRDefault="00A250CC">
      <w:pPr>
        <w:tabs>
          <w:tab w:val="left" w:pos="851"/>
          <w:tab w:val="right" w:pos="9072"/>
        </w:tabs>
        <w:rPr>
          <w:rFonts w:asciiTheme="minorHAnsi" w:hAnsiTheme="minorHAnsi" w:cstheme="minorHAnsi"/>
          <w:bCs/>
          <w:snapToGrid/>
          <w:szCs w:val="22"/>
          <w:lang w:val="fr-FR"/>
        </w:rPr>
      </w:pPr>
    </w:p>
    <w:p w:rsidR="00B673B1" w:rsidRDefault="00000000">
      <w:pPr>
        <w:tabs>
          <w:tab w:val="left" w:pos="851"/>
          <w:tab w:val="right" w:pos="9072"/>
        </w:tabs>
        <w:rPr>
          <w:rFonts w:asciiTheme="minorHAnsi" w:hAnsiTheme="minorHAnsi" w:cstheme="minorHAnsi"/>
          <w:bCs/>
          <w:snapToGrid/>
          <w:szCs w:val="22"/>
          <w:lang w:val="fr-FR"/>
        </w:rPr>
      </w:pPr>
      <w:r>
        <w:rPr>
          <w:rFonts w:asciiTheme="minorHAnsi" w:hAnsiTheme="minorHAnsi" w:cstheme="minorHAnsi"/>
          <w:bCs/>
          <w:snapToGrid/>
          <w:szCs w:val="22"/>
          <w:lang w:val="fr-FR"/>
        </w:rPr>
        <w:t>Pour télécharger une image de qualité 300dpi pour impression,</w:t>
      </w:r>
    </w:p>
    <w:p w:rsidR="00A250CC" w:rsidRDefault="00000000">
      <w:pPr>
        <w:tabs>
          <w:tab w:val="left" w:pos="851"/>
          <w:tab w:val="right" w:pos="9072"/>
        </w:tabs>
        <w:rPr>
          <w:lang w:val="fr-FR"/>
        </w:rPr>
      </w:pPr>
      <w:r>
        <w:rPr>
          <w:lang w:val="fr-FR"/>
        </w:rPr>
        <w:t xml:space="preserve">rendez-vous sur </w:t>
      </w:r>
      <w:hyperlink r:id="rId7" w:history="1">
        <w:r w:rsidR="0021596D">
          <w:rPr>
            <w:rStyle w:val="Hyperlink"/>
            <w:u w:val="none"/>
            <w:lang w:val="fr-FR"/>
          </w:rPr>
          <w:t>parkfield.co.uk/hammond-canada-french/1556-print.jpg</w:t>
        </w:r>
      </w:hyperlink>
      <w:r>
        <w:rPr>
          <w:lang w:val="fr-FR"/>
        </w:rPr>
        <w:t xml:space="preserve"> </w:t>
      </w:r>
    </w:p>
    <w:p w:rsidR="00A250CC" w:rsidRDefault="00A250CC">
      <w:pPr>
        <w:tabs>
          <w:tab w:val="left" w:pos="851"/>
          <w:tab w:val="right" w:pos="9072"/>
        </w:tabs>
        <w:rPr>
          <w:rFonts w:asciiTheme="minorHAnsi" w:hAnsiTheme="minorHAnsi" w:cstheme="minorHAnsi"/>
          <w:bCs/>
          <w:snapToGrid/>
          <w:szCs w:val="22"/>
          <w:lang w:val="fr-FR"/>
        </w:rPr>
      </w:pPr>
    </w:p>
    <w:p w:rsidR="00A250CC" w:rsidRDefault="00000000">
      <w:pPr>
        <w:tabs>
          <w:tab w:val="left" w:pos="851"/>
          <w:tab w:val="right" w:pos="9072"/>
        </w:tabs>
        <w:rPr>
          <w:rFonts w:asciiTheme="minorHAnsi" w:hAnsiTheme="minorHAnsi" w:cstheme="minorHAnsi"/>
          <w:bCs/>
          <w:snapToGrid/>
          <w:szCs w:val="22"/>
          <w:lang w:val="fr-FR"/>
        </w:rPr>
      </w:pPr>
      <w:r>
        <w:rPr>
          <w:rFonts w:asciiTheme="minorHAnsi" w:hAnsiTheme="minorHAnsi" w:cstheme="minorHAnsi"/>
          <w:bCs/>
          <w:snapToGrid/>
          <w:szCs w:val="22"/>
          <w:lang w:val="fr-FR"/>
        </w:rPr>
        <w:t xml:space="preserve">Pour télécharger un fichier Word de ce texte, aller sur </w:t>
      </w:r>
      <w:hyperlink r:id="rId8" w:history="1">
        <w:r w:rsidR="0021596D">
          <w:rPr>
            <w:rStyle w:val="Hyperlink"/>
            <w:rFonts w:asciiTheme="minorHAnsi" w:hAnsiTheme="minorHAnsi" w:cstheme="minorHAnsi"/>
            <w:bCs/>
            <w:snapToGrid/>
            <w:szCs w:val="22"/>
            <w:u w:val="none"/>
            <w:lang w:val="fr-FR"/>
          </w:rPr>
          <w:t>parkfield.co.uk/hammond-canada-french/1556.docx</w:t>
        </w:r>
      </w:hyperlink>
    </w:p>
    <w:p w:rsidR="00A250CC" w:rsidRDefault="00A250CC">
      <w:pPr>
        <w:tabs>
          <w:tab w:val="left" w:pos="851"/>
          <w:tab w:val="right" w:pos="9072"/>
        </w:tabs>
        <w:rPr>
          <w:rFonts w:asciiTheme="minorHAnsi" w:hAnsiTheme="minorHAnsi" w:cstheme="minorHAnsi"/>
          <w:bCs/>
          <w:snapToGrid/>
          <w:szCs w:val="22"/>
          <w:lang w:val="fr-FR"/>
        </w:rPr>
      </w:pPr>
    </w:p>
    <w:p w:rsidR="00A250CC" w:rsidRDefault="00000000">
      <w:pPr>
        <w:tabs>
          <w:tab w:val="left" w:pos="851"/>
          <w:tab w:val="right" w:pos="9072"/>
        </w:tabs>
        <w:rPr>
          <w:rFonts w:asciiTheme="minorHAnsi" w:hAnsiTheme="minorHAnsi" w:cstheme="minorHAnsi"/>
          <w:bCs/>
          <w:snapToGrid/>
          <w:szCs w:val="22"/>
          <w:lang w:val="fr-FR"/>
        </w:rPr>
      </w:pPr>
      <w:r>
        <w:rPr>
          <w:rFonts w:asciiTheme="minorHAnsi" w:hAnsiTheme="minorHAnsi" w:cstheme="minorHAnsi"/>
          <w:bCs/>
          <w:snapToGrid/>
          <w:szCs w:val="22"/>
          <w:lang w:val="fr-FR"/>
        </w:rPr>
        <w:t>Pour voir tous les communiqués de presse Les Fabrications Hammond (</w:t>
      </w:r>
      <w:r>
        <w:rPr>
          <w:rFonts w:asciiTheme="minorHAnsi" w:hAnsiTheme="minorHAnsi" w:cstheme="minorHAnsi"/>
          <w:bCs/>
          <w:snapToGrid/>
          <w:szCs w:val="22"/>
          <w:lang w:val="fr-CA"/>
        </w:rPr>
        <w:t>Québec</w:t>
      </w:r>
      <w:r>
        <w:rPr>
          <w:rFonts w:asciiTheme="minorHAnsi" w:hAnsiTheme="minorHAnsi" w:cstheme="minorHAnsi"/>
          <w:bCs/>
          <w:snapToGrid/>
          <w:szCs w:val="22"/>
          <w:lang w:val="fr-FR"/>
        </w:rPr>
        <w:t>).</w:t>
      </w:r>
    </w:p>
    <w:p w:rsidR="00A250CC" w:rsidRDefault="00000000">
      <w:pPr>
        <w:tabs>
          <w:tab w:val="left" w:pos="851"/>
          <w:tab w:val="right" w:pos="9072"/>
        </w:tabs>
        <w:rPr>
          <w:lang w:val="fr-FR"/>
        </w:rPr>
      </w:pPr>
      <w:r>
        <w:rPr>
          <w:rFonts w:asciiTheme="minorHAnsi" w:hAnsiTheme="minorHAnsi" w:cstheme="minorHAnsi"/>
          <w:bCs/>
          <w:snapToGrid/>
          <w:szCs w:val="22"/>
          <w:lang w:val="fr-FR"/>
        </w:rPr>
        <w:t xml:space="preserve">visitez le site </w:t>
      </w:r>
      <w:hyperlink r:id="rId9" w:history="1">
        <w:r>
          <w:rPr>
            <w:rStyle w:val="Hyperlink"/>
            <w:rFonts w:asciiTheme="minorHAnsi" w:hAnsiTheme="minorHAnsi" w:cstheme="minorHAnsi"/>
            <w:bCs/>
            <w:snapToGrid/>
            <w:szCs w:val="22"/>
            <w:u w:val="none"/>
            <w:lang w:val="fr-FR"/>
          </w:rPr>
          <w:t>parkfield.co.uk/hammond-canada-french/</w:t>
        </w:r>
      </w:hyperlink>
    </w:p>
    <w:p w:rsidR="00A250CC" w:rsidRDefault="00000000">
      <w:pPr>
        <w:tabs>
          <w:tab w:val="left" w:pos="851"/>
          <w:tab w:val="right" w:pos="9072"/>
        </w:tabs>
        <w:rPr>
          <w:rFonts w:asciiTheme="minorHAnsi" w:hAnsiTheme="minorHAnsi" w:cstheme="minorHAnsi"/>
          <w:bCs/>
          <w:snapToGrid/>
          <w:szCs w:val="22"/>
          <w:lang w:val="fr-FR"/>
        </w:rPr>
      </w:pPr>
      <w:r>
        <w:rPr>
          <w:rFonts w:asciiTheme="minorHAnsi" w:hAnsiTheme="minorHAnsi" w:cstheme="minorHAnsi"/>
          <w:bCs/>
          <w:snapToGrid/>
          <w:szCs w:val="22"/>
          <w:lang w:val="fr-FR"/>
        </w:rPr>
        <w:t xml:space="preserve"> </w:t>
      </w:r>
    </w:p>
    <w:p w:rsidR="0021596D" w:rsidRPr="0021596D" w:rsidRDefault="0021596D" w:rsidP="0021596D">
      <w:pPr>
        <w:tabs>
          <w:tab w:val="left" w:pos="851"/>
          <w:tab w:val="right" w:pos="9072"/>
        </w:tabs>
        <w:rPr>
          <w:rFonts w:asciiTheme="minorHAnsi" w:hAnsiTheme="minorHAnsi" w:cstheme="minorHAnsi"/>
          <w:bCs/>
          <w:snapToGrid/>
          <w:szCs w:val="22"/>
          <w:lang w:val="fr-FR"/>
        </w:rPr>
      </w:pPr>
      <w:r w:rsidRPr="0021596D">
        <w:rPr>
          <w:rFonts w:asciiTheme="minorHAnsi" w:hAnsiTheme="minorHAnsi" w:cstheme="minorHAnsi"/>
          <w:b/>
          <w:bCs/>
          <w:snapToGrid/>
          <w:szCs w:val="22"/>
          <w:lang w:val="fr-FR"/>
        </w:rPr>
        <w:t xml:space="preserve">Hammond annonce sa nouvelle gamme 1556 en ABS ignifuge </w:t>
      </w:r>
      <w:r w:rsidRPr="0021596D">
        <w:rPr>
          <w:rFonts w:asciiTheme="minorHAnsi" w:hAnsiTheme="minorHAnsi" w:cstheme="minorHAnsi"/>
          <w:bCs/>
          <w:snapToGrid/>
          <w:szCs w:val="22"/>
          <w:lang w:val="fr-FR"/>
        </w:rPr>
        <w:br/>
      </w:r>
      <w:r w:rsidRPr="0021596D">
        <w:rPr>
          <w:rFonts w:asciiTheme="minorHAnsi" w:hAnsiTheme="minorHAnsi" w:cstheme="minorHAnsi"/>
          <w:bCs/>
          <w:snapToGrid/>
          <w:szCs w:val="22"/>
          <w:lang w:val="fr-FR"/>
        </w:rPr>
        <w:br/>
        <w:t xml:space="preserve">La nouvelle gamme 1556 de 14 boîtiers IP54 en ABS robuste et ignifuge, conformes à UL94-V0, est issue de la série 1557 de boîtiers IP68 en polycarbonate que nous avons lancée récemment. Elle bénéficie des mêmes angles arrondis modernes et du même style de surface supérieure, et elle propose des versions rectangulaires en complément aux versions carrées tirées de la série 1557. Conforme à l’indice d’étanchéité IP54 pour un usage intérieur polyvalent, le matériau ABS a un prix inférieur à celui du polycarbonate utilisé dans le 1557, qui est conçu pour les installations en plein air et dans les environnements agressifs. Des vis auto-taraudeuses fixent le couvercle au boîtier, ce qui en fait un produit idéal pour les applications qui ne nécessitent pas d’ouvertures et de fermetures répétitives. Le produit est doté de nombreuses caractéristiques et propose de multiples options de configuration et de personnalisation. Plusieurs supports de montage de circuits imprimés se trouvent à la fois dans le couvercle et dans le boîtier. </w:t>
      </w:r>
    </w:p>
    <w:p w:rsidR="0021596D" w:rsidRPr="0021596D" w:rsidRDefault="0021596D" w:rsidP="0021596D">
      <w:pPr>
        <w:tabs>
          <w:tab w:val="left" w:pos="851"/>
          <w:tab w:val="right" w:pos="9072"/>
        </w:tabs>
        <w:rPr>
          <w:rFonts w:asciiTheme="minorHAnsi" w:hAnsiTheme="minorHAnsi" w:cstheme="minorHAnsi"/>
          <w:bCs/>
          <w:snapToGrid/>
          <w:szCs w:val="22"/>
          <w:lang w:val="fr-FR"/>
        </w:rPr>
      </w:pPr>
    </w:p>
    <w:p w:rsidR="0021596D" w:rsidRPr="0021596D" w:rsidRDefault="0021596D" w:rsidP="0021596D">
      <w:pPr>
        <w:tabs>
          <w:tab w:val="left" w:pos="851"/>
          <w:tab w:val="right" w:pos="9072"/>
        </w:tabs>
        <w:rPr>
          <w:rFonts w:asciiTheme="minorHAnsi" w:hAnsiTheme="minorHAnsi" w:cstheme="minorHAnsi"/>
          <w:bCs/>
          <w:snapToGrid/>
          <w:szCs w:val="22"/>
          <w:lang w:val="fr-FR"/>
        </w:rPr>
      </w:pPr>
      <w:r w:rsidRPr="0021596D">
        <w:rPr>
          <w:rFonts w:asciiTheme="minorHAnsi" w:hAnsiTheme="minorHAnsi" w:cstheme="minorHAnsi"/>
          <w:bCs/>
          <w:snapToGrid/>
          <w:szCs w:val="22"/>
          <w:lang w:val="fr-FR"/>
        </w:rPr>
        <w:t xml:space="preserve">La gamme propose quatre tailles carrées allant de 80 mm x 80 mm à 200 mm x 200 mm et trois tailles rectangulaires allant de 120 mm x 80 mm à 200 mm x 160 mm. Toutes les tailles sont disponibles en deux hauteurs, 45 mm et 60 mm pour la plus petite dimension et 45 mm et 70 mm pour les plus grandes dimensions de la gamme. Toutes les tailles sont disponibles en noir, gris RAL 7035 et blanc. Le style arrondi doux et moderne fait du 1556 un boîtier de bureau idéal quand il est équipé des pieds fournis, ou il peut être monté sur un mur avec quatre supports visibles ou deux supports invisibles qui sont disponibles en accessoires optionnels. Des panneaux internes en aluminium de 2 mm d’épaisseur sont également disponibles en option, pour toutes les tailles. </w:t>
      </w:r>
    </w:p>
    <w:p w:rsidR="0021596D" w:rsidRPr="0021596D" w:rsidRDefault="0021596D" w:rsidP="0021596D">
      <w:pPr>
        <w:tabs>
          <w:tab w:val="left" w:pos="851"/>
          <w:tab w:val="right" w:pos="9072"/>
        </w:tabs>
        <w:rPr>
          <w:rFonts w:asciiTheme="minorHAnsi" w:hAnsiTheme="minorHAnsi" w:cstheme="minorHAnsi"/>
          <w:bCs/>
          <w:snapToGrid/>
          <w:szCs w:val="22"/>
          <w:lang w:val="fr-FR"/>
        </w:rPr>
      </w:pPr>
    </w:p>
    <w:p w:rsidR="00A250CC" w:rsidRDefault="0021596D" w:rsidP="0021596D">
      <w:pPr>
        <w:rPr>
          <w:rFonts w:asciiTheme="minorHAnsi" w:eastAsiaTheme="minorEastAsia" w:hAnsiTheme="minorHAnsi" w:cstheme="minorBidi"/>
          <w:snapToGrid/>
          <w:szCs w:val="22"/>
          <w:lang w:val="fr-FR" w:eastAsia="fr-FR" w:bidi="fr-FR"/>
        </w:rPr>
      </w:pPr>
      <w:r w:rsidRPr="0021596D">
        <w:rPr>
          <w:rFonts w:asciiTheme="minorHAnsi" w:hAnsiTheme="minorHAnsi" w:cstheme="minorHAnsi"/>
          <w:bCs/>
          <w:snapToGrid/>
          <w:szCs w:val="22"/>
          <w:lang w:val="fr-FR"/>
        </w:rPr>
        <w:t>*** Fin : texte de 305 mots ***</w:t>
      </w:r>
      <w:r w:rsidRPr="0021596D">
        <w:rPr>
          <w:rFonts w:asciiTheme="minorHAnsi" w:hAnsiTheme="minorHAnsi" w:cstheme="minorHAnsi"/>
          <w:bCs/>
          <w:snapToGrid/>
          <w:szCs w:val="22"/>
          <w:lang w:val="fr-FR"/>
        </w:rPr>
        <w:br/>
      </w:r>
    </w:p>
    <w:p w:rsidR="0021596D" w:rsidRDefault="0021596D">
      <w:pPr>
        <w:tabs>
          <w:tab w:val="left" w:pos="851"/>
          <w:tab w:val="right" w:pos="9072"/>
        </w:tabs>
        <w:rPr>
          <w:b/>
          <w:lang w:val="fr-FR"/>
        </w:rPr>
      </w:pPr>
      <w:r>
        <w:rPr>
          <w:b/>
          <w:lang w:val="fr-FR"/>
        </w:rPr>
        <w:t>Notes rédaction.</w:t>
      </w:r>
    </w:p>
    <w:p w:rsidR="0021596D" w:rsidRDefault="0021596D">
      <w:pPr>
        <w:tabs>
          <w:tab w:val="left" w:pos="851"/>
          <w:tab w:val="right" w:pos="9072"/>
        </w:tabs>
        <w:rPr>
          <w:lang w:val="fr-FR"/>
        </w:rPr>
      </w:pPr>
    </w:p>
    <w:p w:rsidR="0021596D" w:rsidRDefault="0021596D">
      <w:pPr>
        <w:tabs>
          <w:tab w:val="left" w:pos="851"/>
          <w:tab w:val="right" w:pos="9072"/>
        </w:tabs>
        <w:rPr>
          <w:lang w:val="fr-FR"/>
        </w:rPr>
      </w:pPr>
      <w:r>
        <w:rPr>
          <w:lang w:val="fr-FR"/>
        </w:rPr>
        <w:t>Pour tout renseignement complémentaire :</w:t>
      </w:r>
    </w:p>
    <w:p w:rsidR="0021596D" w:rsidRDefault="0021596D">
      <w:pPr>
        <w:tabs>
          <w:tab w:val="left" w:pos="851"/>
          <w:tab w:val="right" w:pos="9072"/>
        </w:tabs>
        <w:rPr>
          <w:lang w:val="fr-FR"/>
        </w:rPr>
      </w:pPr>
    </w:p>
    <w:p w:rsidR="0021596D" w:rsidRDefault="0021596D">
      <w:pPr>
        <w:tabs>
          <w:tab w:val="left" w:pos="851"/>
          <w:tab w:val="right" w:pos="9072"/>
        </w:tabs>
        <w:rPr>
          <w:lang w:val="fr-FR"/>
        </w:rPr>
      </w:pPr>
      <w:r>
        <w:rPr>
          <w:lang w:val="fr-FR"/>
        </w:rPr>
        <w:t>Les Fabrications Hammond (Québec).</w:t>
      </w:r>
    </w:p>
    <w:p w:rsidR="0021596D" w:rsidRDefault="0021596D">
      <w:pPr>
        <w:tabs>
          <w:tab w:val="left" w:pos="851"/>
          <w:tab w:val="right" w:pos="9072"/>
        </w:tabs>
        <w:rPr>
          <w:lang w:val="pt-BR"/>
        </w:rPr>
      </w:pPr>
      <w:r>
        <w:rPr>
          <w:lang w:val="pt-BR"/>
        </w:rPr>
        <w:t>985 Rue Bergar</w:t>
      </w:r>
    </w:p>
    <w:p w:rsidR="0021596D" w:rsidRDefault="0021596D">
      <w:pPr>
        <w:tabs>
          <w:tab w:val="left" w:pos="851"/>
          <w:tab w:val="right" w:pos="9072"/>
        </w:tabs>
        <w:rPr>
          <w:lang w:val="pt-BR"/>
        </w:rPr>
      </w:pPr>
      <w:r>
        <w:rPr>
          <w:lang w:val="pt-BR"/>
        </w:rPr>
        <w:t xml:space="preserve">Laval, Quebec, H7L 4Z6 </w:t>
      </w:r>
    </w:p>
    <w:p w:rsidR="0021596D" w:rsidRDefault="0021596D">
      <w:pPr>
        <w:tabs>
          <w:tab w:val="left" w:pos="851"/>
          <w:tab w:val="right" w:pos="9072"/>
        </w:tabs>
      </w:pPr>
      <w:r>
        <w:lastRenderedPageBreak/>
        <w:t>Canada</w:t>
      </w:r>
    </w:p>
    <w:p w:rsidR="0021596D" w:rsidRDefault="0021596D">
      <w:pPr>
        <w:tabs>
          <w:tab w:val="left" w:pos="851"/>
          <w:tab w:val="right" w:pos="9072"/>
        </w:tabs>
      </w:pPr>
      <w:r>
        <w:t>Phone: (450) 975-1884</w:t>
      </w:r>
    </w:p>
    <w:p w:rsidR="0021596D" w:rsidRDefault="0021596D">
      <w:pPr>
        <w:tabs>
          <w:tab w:val="left" w:pos="851"/>
          <w:tab w:val="right" w:pos="9072"/>
        </w:tabs>
      </w:pPr>
      <w:r>
        <w:t>Fax: (450) 975-2098</w:t>
      </w:r>
    </w:p>
    <w:p w:rsidR="0021596D" w:rsidRDefault="0021596D">
      <w:pPr>
        <w:tabs>
          <w:tab w:val="left" w:pos="851"/>
          <w:tab w:val="right" w:pos="9072"/>
        </w:tabs>
      </w:pPr>
      <w:hyperlink r:id="rId10" w:history="1">
        <w:r>
          <w:rPr>
            <w:rStyle w:val="Hyperlink"/>
          </w:rPr>
          <w:t>quebec@hammondmfg.com</w:t>
        </w:r>
      </w:hyperlink>
      <w:r>
        <w:t xml:space="preserve"> </w:t>
      </w:r>
    </w:p>
    <w:p w:rsidR="0021596D" w:rsidRDefault="0021596D">
      <w:pPr>
        <w:tabs>
          <w:tab w:val="left" w:pos="851"/>
          <w:tab w:val="right" w:pos="9072"/>
        </w:tabs>
      </w:pPr>
      <w:hyperlink r:id="rId11" w:history="1">
        <w:r>
          <w:rPr>
            <w:rStyle w:val="Hyperlink"/>
          </w:rPr>
          <w:t>hammondmfg.com</w:t>
        </w:r>
      </w:hyperlink>
      <w:r>
        <w:t xml:space="preserve"> </w:t>
      </w:r>
    </w:p>
    <w:p w:rsidR="0021596D" w:rsidRDefault="0021596D">
      <w:pPr>
        <w:tabs>
          <w:tab w:val="left" w:pos="851"/>
          <w:tab w:val="right" w:pos="9072"/>
        </w:tabs>
      </w:pPr>
    </w:p>
    <w:p w:rsidR="0021596D" w:rsidRDefault="0021596D">
      <w:pPr>
        <w:tabs>
          <w:tab w:val="left" w:pos="851"/>
          <w:tab w:val="right" w:pos="9072"/>
        </w:tabs>
      </w:pPr>
      <w:r>
        <w:t>Contact agence :</w:t>
      </w:r>
    </w:p>
    <w:p w:rsidR="0021596D" w:rsidRDefault="0021596D">
      <w:pPr>
        <w:tabs>
          <w:tab w:val="left" w:pos="851"/>
          <w:tab w:val="right" w:pos="9072"/>
        </w:tabs>
      </w:pPr>
      <w:r>
        <w:t>Nigel May</w:t>
      </w:r>
    </w:p>
    <w:p w:rsidR="0021596D" w:rsidRDefault="0021596D">
      <w:pPr>
        <w:tabs>
          <w:tab w:val="left" w:pos="851"/>
          <w:tab w:val="right" w:pos="9072"/>
        </w:tabs>
      </w:pPr>
      <w:r>
        <w:t>Parkfield Communications Limited</w:t>
      </w:r>
    </w:p>
    <w:p w:rsidR="0021596D" w:rsidRDefault="0021596D">
      <w:pPr>
        <w:tabs>
          <w:tab w:val="left" w:pos="851"/>
          <w:tab w:val="right" w:pos="9072"/>
        </w:tabs>
      </w:pPr>
      <w:r>
        <w:t>Parkfield House</w:t>
      </w:r>
    </w:p>
    <w:p w:rsidR="0021596D" w:rsidRDefault="0021596D">
      <w:pPr>
        <w:tabs>
          <w:tab w:val="left" w:pos="851"/>
          <w:tab w:val="right" w:pos="9072"/>
        </w:tabs>
      </w:pPr>
      <w:r>
        <w:t>Damerham</w:t>
      </w:r>
    </w:p>
    <w:p w:rsidR="0021596D" w:rsidRDefault="0021596D">
      <w:pPr>
        <w:tabs>
          <w:tab w:val="left" w:pos="851"/>
          <w:tab w:val="right" w:pos="9072"/>
        </w:tabs>
      </w:pPr>
      <w:r>
        <w:t>Hants</w:t>
      </w:r>
    </w:p>
    <w:p w:rsidR="0021596D" w:rsidRDefault="0021596D">
      <w:pPr>
        <w:tabs>
          <w:tab w:val="left" w:pos="851"/>
          <w:tab w:val="right" w:pos="9072"/>
        </w:tabs>
      </w:pPr>
      <w:r>
        <w:t>SP6 3HQ</w:t>
      </w:r>
    </w:p>
    <w:p w:rsidR="0021596D" w:rsidRDefault="0021596D">
      <w:pPr>
        <w:tabs>
          <w:tab w:val="left" w:pos="851"/>
          <w:tab w:val="right" w:pos="9072"/>
        </w:tabs>
        <w:rPr>
          <w:lang w:val="fr-FR"/>
        </w:rPr>
      </w:pPr>
      <w:r>
        <w:rPr>
          <w:lang w:val="fr-FR"/>
        </w:rPr>
        <w:t>Tél: + 44 (0)1725 518321</w:t>
      </w:r>
    </w:p>
    <w:p w:rsidR="0021596D" w:rsidRDefault="0021596D">
      <w:pPr>
        <w:tabs>
          <w:tab w:val="left" w:pos="851"/>
          <w:tab w:val="right" w:pos="9072"/>
        </w:tabs>
        <w:rPr>
          <w:lang w:val="fr-FR"/>
        </w:rPr>
      </w:pPr>
      <w:hyperlink r:id="rId12" w:history="1">
        <w:r>
          <w:rPr>
            <w:rStyle w:val="Hyperlink"/>
            <w:lang w:val="fr-FR"/>
          </w:rPr>
          <w:t>nigel.may@parkfield.co.uk</w:t>
        </w:r>
      </w:hyperlink>
      <w:r>
        <w:rPr>
          <w:lang w:val="fr-FR"/>
        </w:rPr>
        <w:t xml:space="preserve"> </w:t>
      </w:r>
    </w:p>
    <w:p w:rsidR="0021596D" w:rsidRDefault="0021596D">
      <w:pPr>
        <w:tabs>
          <w:tab w:val="left" w:pos="851"/>
          <w:tab w:val="right" w:pos="9072"/>
        </w:tabs>
        <w:rPr>
          <w:lang w:val="fr-FR"/>
        </w:rPr>
      </w:pPr>
      <w:hyperlink r:id="rId13" w:history="1">
        <w:r>
          <w:rPr>
            <w:rStyle w:val="Hyperlink"/>
            <w:lang w:val="fr-FR"/>
          </w:rPr>
          <w:t>parkfield.co.uk</w:t>
        </w:r>
      </w:hyperlink>
      <w:r>
        <w:rPr>
          <w:lang w:val="fr-FR"/>
        </w:rPr>
        <w:t xml:space="preserve"> </w:t>
      </w:r>
    </w:p>
    <w:p w:rsidR="0021596D" w:rsidRDefault="0021596D">
      <w:pPr>
        <w:tabs>
          <w:tab w:val="left" w:pos="851"/>
          <w:tab w:val="right" w:pos="9072"/>
        </w:tabs>
        <w:rPr>
          <w:lang w:val="fr-FR"/>
        </w:rPr>
      </w:pPr>
    </w:p>
    <w:p w:rsidR="0021596D" w:rsidRDefault="0021596D">
      <w:pPr>
        <w:tabs>
          <w:tab w:val="left" w:pos="851"/>
          <w:tab w:val="right" w:pos="9072"/>
        </w:tabs>
        <w:rPr>
          <w:lang w:val="fr-FR"/>
        </w:rPr>
      </w:pPr>
      <w:r>
        <w:rPr>
          <w:lang w:val="fr-FR"/>
        </w:rPr>
        <w:t>Hammond est un des principaux fabricants mondiaux de petits boîtiers en plastique, aluminiums moulés sous pression et des boîtiers en métal pour usage dans les industries de l'électronique, électriques et alliées.</w:t>
      </w:r>
    </w:p>
    <w:p w:rsidR="0021596D" w:rsidRDefault="0021596D">
      <w:pPr>
        <w:tabs>
          <w:tab w:val="left" w:pos="851"/>
          <w:tab w:val="right" w:pos="9072"/>
        </w:tabs>
        <w:rPr>
          <w:lang w:val="fr-FR"/>
        </w:rPr>
      </w:pPr>
    </w:p>
    <w:p w:rsidR="0021596D" w:rsidRDefault="0021596D" w:rsidP="0021596D">
      <w:pPr>
        <w:rPr>
          <w:rFonts w:asciiTheme="minorHAnsi" w:eastAsiaTheme="minorEastAsia" w:hAnsiTheme="minorHAnsi" w:cstheme="minorBidi"/>
          <w:snapToGrid/>
          <w:szCs w:val="22"/>
          <w:lang w:val="fr-FR" w:eastAsia="fr-FR" w:bidi="fr-FR"/>
        </w:rPr>
      </w:pPr>
    </w:p>
    <w:p w:rsidR="00A250CC" w:rsidRDefault="00A250CC">
      <w:pPr>
        <w:rPr>
          <w:rFonts w:asciiTheme="minorHAnsi" w:eastAsiaTheme="minorEastAsia" w:hAnsiTheme="minorHAnsi" w:cstheme="minorBidi"/>
          <w:snapToGrid/>
          <w:szCs w:val="22"/>
          <w:lang w:val="fr-FR" w:eastAsia="fr-FR" w:bidi="fr-FR"/>
        </w:rPr>
      </w:pPr>
    </w:p>
    <w:p w:rsidR="00A250CC" w:rsidRDefault="00A250CC">
      <w:pPr>
        <w:rPr>
          <w:rFonts w:asciiTheme="minorHAnsi" w:eastAsiaTheme="minorEastAsia" w:hAnsiTheme="minorHAnsi" w:cstheme="minorBidi"/>
          <w:snapToGrid/>
          <w:szCs w:val="22"/>
          <w:lang w:val="fr-FR" w:eastAsia="fr-FR" w:bidi="fr-FR"/>
        </w:rPr>
      </w:pPr>
    </w:p>
    <w:p w:rsidR="00A250CC" w:rsidRDefault="00A250CC">
      <w:pPr>
        <w:rPr>
          <w:rFonts w:asciiTheme="minorHAnsi" w:eastAsiaTheme="minorEastAsia" w:hAnsiTheme="minorHAnsi" w:cstheme="minorBidi"/>
          <w:snapToGrid/>
          <w:szCs w:val="22"/>
          <w:lang w:val="fr-FR" w:eastAsia="fr-FR" w:bidi="fr-FR"/>
        </w:rPr>
      </w:pPr>
    </w:p>
    <w:p w:rsidR="00A250CC" w:rsidRDefault="00A250CC">
      <w:pPr>
        <w:tabs>
          <w:tab w:val="left" w:pos="851"/>
          <w:tab w:val="right" w:pos="9072"/>
        </w:tabs>
        <w:rPr>
          <w:rFonts w:asciiTheme="minorHAnsi" w:hAnsiTheme="minorHAnsi" w:cstheme="minorHAnsi"/>
          <w:bCs/>
          <w:snapToGrid/>
          <w:szCs w:val="22"/>
          <w:lang w:val="fr-FR"/>
        </w:rPr>
      </w:pPr>
    </w:p>
    <w:p w:rsidR="00A250CC" w:rsidRDefault="00A250CC">
      <w:pPr>
        <w:tabs>
          <w:tab w:val="left" w:pos="851"/>
          <w:tab w:val="right" w:pos="9072"/>
        </w:tabs>
        <w:rPr>
          <w:rFonts w:asciiTheme="minorHAnsi" w:hAnsiTheme="minorHAnsi" w:cstheme="minorHAnsi"/>
          <w:bCs/>
          <w:szCs w:val="22"/>
          <w:lang w:val="fr-FR"/>
        </w:rPr>
      </w:pPr>
    </w:p>
    <w:p w:rsidR="00A250CC" w:rsidRDefault="00A250CC">
      <w:pPr>
        <w:tabs>
          <w:tab w:val="left" w:pos="851"/>
          <w:tab w:val="right" w:pos="9072"/>
        </w:tabs>
        <w:rPr>
          <w:lang w:val="fr-FR"/>
        </w:rPr>
      </w:pPr>
    </w:p>
    <w:sectPr w:rsidR="00A250CC">
      <w:footerReference w:type="default" r:id="rId14"/>
      <w:pgSz w:w="11906" w:h="16838" w:code="9"/>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24E7" w:rsidRDefault="003624E7">
      <w:r>
        <w:separator/>
      </w:r>
    </w:p>
  </w:endnote>
  <w:endnote w:type="continuationSeparator" w:id="0">
    <w:p w:rsidR="003624E7" w:rsidRDefault="0036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B0500000000000000"/>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50CC" w:rsidRDefault="00A250CC">
    <w:pPr>
      <w:pStyle w:val="Footer"/>
      <w:jc w:val="center"/>
      <w:rPr>
        <w:rFonts w:asciiTheme="minorHAnsi" w:hAnsiTheme="minorHAnsi"/>
        <w:color w:val="A6A6A6" w:themeColor="background1" w:themeShade="A6"/>
        <w:sz w:val="20"/>
        <w:lang w:val="fr-FR"/>
      </w:rPr>
    </w:pPr>
  </w:p>
  <w:p w:rsidR="00A250CC" w:rsidRDefault="00A250CC">
    <w:pPr>
      <w:pStyle w:val="Footer"/>
      <w:jc w:val="center"/>
      <w:rPr>
        <w:rFonts w:asciiTheme="minorHAnsi" w:hAnsiTheme="minorHAnsi"/>
        <w:color w:val="A6A6A6" w:themeColor="background1" w:themeShade="A6"/>
        <w:sz w:val="20"/>
        <w:lang w:val="fr-FR"/>
      </w:rPr>
    </w:pPr>
  </w:p>
  <w:p w:rsidR="00A250CC" w:rsidRDefault="00000000">
    <w:pPr>
      <w:tabs>
        <w:tab w:val="left" w:pos="851"/>
        <w:tab w:val="right" w:pos="9072"/>
      </w:tabs>
      <w:jc w:val="center"/>
    </w:pPr>
    <w:r>
      <w:rPr>
        <w:rFonts w:asciiTheme="minorHAnsi" w:hAnsiTheme="minorHAnsi"/>
        <w:color w:val="A6A6A6" w:themeColor="background1" w:themeShade="A6"/>
        <w:sz w:val="20"/>
        <w:lang w:val="fr-FR"/>
      </w:rPr>
      <w:t>Les Fabrications Hammond (Quebec) Inc.</w:t>
    </w:r>
    <w:r>
      <w:rPr>
        <w:rFonts w:asciiTheme="minorHAnsi" w:hAnsiTheme="minorHAnsi"/>
        <w:color w:val="A6A6A6" w:themeColor="background1" w:themeShade="A6"/>
        <w:sz w:val="20"/>
        <w:lang w:val="fr-FR"/>
      </w:rPr>
      <w:br/>
      <w:t>4240 Seré Street</w:t>
    </w:r>
    <w:r>
      <w:rPr>
        <w:rFonts w:asciiTheme="minorHAnsi" w:hAnsiTheme="minorHAnsi"/>
        <w:color w:val="A6A6A6" w:themeColor="background1" w:themeShade="A6"/>
        <w:sz w:val="20"/>
        <w:lang w:val="fr-FR"/>
      </w:rPr>
      <w:br/>
      <w:t>St. Laurent QC H4T 1A6</w:t>
    </w:r>
    <w:r>
      <w:rPr>
        <w:rFonts w:asciiTheme="minorHAnsi" w:hAnsiTheme="minorHAnsi"/>
        <w:color w:val="A6A6A6" w:themeColor="background1" w:themeShade="A6"/>
        <w:sz w:val="20"/>
        <w:lang w:val="fr-FR"/>
      </w:rPr>
      <w:br/>
      <w:t>Tel: (514) 343-9010 Fax: (514) 343-9941</w:t>
    </w:r>
    <w:r>
      <w:rPr>
        <w:rFonts w:asciiTheme="minorHAnsi" w:hAnsiTheme="minorHAnsi"/>
        <w:color w:val="A6A6A6" w:themeColor="background1" w:themeShade="A6"/>
        <w:sz w:val="20"/>
        <w:lang w:val="fr-FR"/>
      </w:rPr>
      <w:br/>
    </w:r>
    <w:hyperlink r:id="rId1" w:history="1">
      <w:r>
        <w:rPr>
          <w:rStyle w:val="Hyperlink"/>
        </w:rPr>
        <w:t>quebec@hammfg.com</w:t>
      </w:r>
    </w:hyperlink>
    <w:r>
      <w:t xml:space="preserve">    </w:t>
    </w:r>
    <w:hyperlink r:id="rId2" w:history="1">
      <w:r>
        <w:rPr>
          <w:rStyle w:val="Hyperlink"/>
        </w:rPr>
        <w:t>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24E7" w:rsidRDefault="003624E7">
      <w:r>
        <w:separator/>
      </w:r>
    </w:p>
  </w:footnote>
  <w:footnote w:type="continuationSeparator" w:id="0">
    <w:p w:rsidR="003624E7" w:rsidRDefault="00362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visionView w:inkAnnotation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CC"/>
    <w:rsid w:val="0021596D"/>
    <w:rsid w:val="003624E7"/>
    <w:rsid w:val="00825860"/>
    <w:rsid w:val="00A250CC"/>
    <w:rsid w:val="00B673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1532A"/>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napToGrid w:val="0"/>
        <w:sz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Pr>
      <w:rFonts w:ascii="Helvetica" w:eastAsia="Times New Roman" w:hAnsi="Helvetica"/>
      <w:b/>
      <w:bCs/>
      <w:snapToGrid/>
      <w:kern w:val="16"/>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uiPriority w:val="99"/>
    <w:semiHidden/>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canada-french/1556.docx" TargetMode="External"/><Relationship Id="rId13" Type="http://schemas.openxmlformats.org/officeDocument/2006/relationships/hyperlink" Target="http://www.parkfield.co.uk" TargetMode="External"/><Relationship Id="rId3" Type="http://schemas.openxmlformats.org/officeDocument/2006/relationships/webSettings" Target="webSettings.xml"/><Relationship Id="rId7" Type="http://schemas.openxmlformats.org/officeDocument/2006/relationships/hyperlink" Target="https://www.parkfield.co.uk/hammond-canada-french/1556-print.jpg" TargetMode="External"/><Relationship Id="rId12" Type="http://schemas.openxmlformats.org/officeDocument/2006/relationships/hyperlink" Target="mailto:nigel.may@parkfield.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hammondmfg.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quebec@hammondmfg.com" TargetMode="External"/><Relationship Id="rId4" Type="http://schemas.openxmlformats.org/officeDocument/2006/relationships/footnotes" Target="footnotes.xml"/><Relationship Id="rId9" Type="http://schemas.openxmlformats.org/officeDocument/2006/relationships/hyperlink" Target="https://www.parkfield.co.uk/hammond-canada-french/"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hammondmfg.com/" TargetMode="External"/><Relationship Id="rId1" Type="http://schemas.openxmlformats.org/officeDocument/2006/relationships/hyperlink" Target="mailto:quebec@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3</cp:revision>
  <dcterms:created xsi:type="dcterms:W3CDTF">2023-05-22T14:00:00Z</dcterms:created>
  <dcterms:modified xsi:type="dcterms:W3CDTF">2023-05-22T14:00:00Z</dcterms:modified>
</cp:coreProperties>
</file>