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left" w:pos="851"/>
          <w:tab w:val="right" w:pos="9072"/>
        </w:tabs>
        <w:jc w:val="center"/>
        <w:rPr>
          <w:rFonts w:asciiTheme="minorHAnsi" w:hAnsiTheme="minorHAnsi" w:cstheme="minorHAnsi"/>
          <w:szCs w:val="22"/>
        </w:rPr>
      </w:pPr>
      <w:r>
        <w:rPr>
          <w:rFonts w:asciiTheme="minorHAnsi" w:hAnsiTheme="minorHAnsi" w:cstheme="minorHAnsi"/>
          <w:noProof/>
          <w:szCs w:val="22"/>
        </w:rPr>
        <w:drawing>
          <wp:inline distT="0" distB="0" distL="0" distR="0">
            <wp:extent cx="2371725"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mmond-logo 1807 H black words prin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71725" cy="857250"/>
                    </a:xfrm>
                    <a:prstGeom prst="rect">
                      <a:avLst/>
                    </a:prstGeom>
                  </pic:spPr>
                </pic:pic>
              </a:graphicData>
            </a:graphic>
          </wp:inline>
        </w:drawing>
      </w:r>
    </w:p>
    <w:p>
      <w:pPr>
        <w:tabs>
          <w:tab w:val="left" w:pos="851"/>
          <w:tab w:val="right" w:pos="9072"/>
        </w:tabs>
        <w:jc w:val="center"/>
        <w:rPr>
          <w:rFonts w:asciiTheme="minorHAnsi" w:hAnsiTheme="minorHAnsi" w:cstheme="minorHAnsi"/>
          <w:szCs w:val="22"/>
        </w:rPr>
      </w:pPr>
    </w:p>
    <w:p>
      <w:pPr>
        <w:tabs>
          <w:tab w:val="left" w:pos="851"/>
          <w:tab w:val="right" w:pos="9072"/>
        </w:tabs>
        <w:jc w:val="center"/>
        <w:rPr>
          <w:rFonts w:asciiTheme="minorHAnsi" w:hAnsiTheme="minorHAnsi" w:cstheme="minorHAnsi"/>
          <w:szCs w:val="22"/>
        </w:rPr>
      </w:pPr>
    </w:p>
    <w:p>
      <w:pPr>
        <w:pStyle w:val="Title"/>
        <w:pBdr>
          <w:top w:val="nil"/>
          <w:left w:val="nil"/>
          <w:bottom w:val="nil"/>
          <w:right w:val="nil"/>
        </w:pBdr>
        <w:jc w:val="left"/>
        <w:rPr>
          <w:rFonts w:asciiTheme="minorHAnsi" w:hAnsiTheme="minorHAnsi" w:cstheme="minorHAnsi"/>
          <w:b w:val="0"/>
          <w:bCs w:val="0"/>
          <w:szCs w:val="22"/>
          <w:lang w:val="it-IT"/>
        </w:rPr>
      </w:pPr>
      <w:r>
        <w:rPr>
          <w:rFonts w:asciiTheme="minorHAnsi" w:hAnsiTheme="minorHAnsi" w:cstheme="minorHAnsi"/>
          <w:bCs w:val="0"/>
          <w:szCs w:val="22"/>
          <w:lang w:val="it-IT"/>
        </w:rPr>
        <w:t>Informazioni per la stampa</w:t>
      </w:r>
    </w:p>
    <w:p>
      <w:pPr>
        <w:pStyle w:val="Title"/>
        <w:pBdr>
          <w:top w:val="nil"/>
          <w:left w:val="nil"/>
          <w:bottom w:val="nil"/>
          <w:right w:val="nil"/>
        </w:pBdr>
        <w:jc w:val="left"/>
        <w:rPr>
          <w:rFonts w:asciiTheme="minorHAnsi" w:hAnsiTheme="minorHAnsi" w:cstheme="minorHAnsi"/>
          <w:b w:val="0"/>
          <w:bCs w:val="0"/>
          <w:szCs w:val="22"/>
          <w:lang w:val="it-IT"/>
        </w:rPr>
      </w:pPr>
    </w:p>
    <w:p>
      <w:pPr>
        <w:pStyle w:val="Title"/>
        <w:pBdr>
          <w:top w:val="nil"/>
          <w:left w:val="nil"/>
          <w:bottom w:val="nil"/>
          <w:right w:val="nil"/>
        </w:pBdr>
        <w:jc w:val="left"/>
        <w:rPr>
          <w:rFonts w:asciiTheme="minorHAnsi" w:hAnsiTheme="minorHAnsi" w:cstheme="minorHAnsi"/>
          <w:b w:val="0"/>
          <w:bCs w:val="0"/>
          <w:szCs w:val="22"/>
          <w:lang w:val="it-IT"/>
        </w:rPr>
      </w:pPr>
      <w:r>
        <w:rPr>
          <w:rFonts w:asciiTheme="minorHAnsi" w:hAnsiTheme="minorHAnsi" w:cstheme="minorHAnsi"/>
          <w:b w:val="0"/>
          <w:bCs w:val="0"/>
          <w:szCs w:val="22"/>
          <w:lang w:val="it-IT"/>
        </w:rPr>
        <w:t>Per scaricare un’immagine con qualità di stampa di 300 dpi,</w:t>
      </w:r>
    </w:p>
    <w:p>
      <w:pPr>
        <w:pStyle w:val="Title"/>
        <w:pBdr>
          <w:top w:val="nil"/>
          <w:left w:val="nil"/>
          <w:bottom w:val="nil"/>
          <w:right w:val="nil"/>
        </w:pBdr>
        <w:jc w:val="left"/>
        <w:rPr>
          <w:rFonts w:asciiTheme="minorHAnsi" w:hAnsiTheme="minorHAnsi" w:cstheme="minorHAnsi"/>
          <w:szCs w:val="22"/>
          <w:lang w:val="it-IT"/>
        </w:rPr>
      </w:pPr>
      <w:r>
        <w:rPr>
          <w:rFonts w:asciiTheme="minorHAnsi" w:hAnsiTheme="minorHAnsi" w:cstheme="minorHAnsi"/>
          <w:b w:val="0"/>
          <w:bCs w:val="0"/>
          <w:szCs w:val="22"/>
          <w:lang w:val="it-IT"/>
        </w:rPr>
        <w:t xml:space="preserve">visitare il sito </w:t>
      </w:r>
      <w:hyperlink r:id="rId8">
        <w:r>
          <w:rPr>
            <w:rStyle w:val="InternetLink"/>
            <w:rFonts w:asciiTheme="minorHAnsi" w:hAnsiTheme="minorHAnsi" w:cstheme="minorHAnsi"/>
            <w:b w:val="0"/>
            <w:bCs w:val="0"/>
            <w:szCs w:val="22"/>
            <w:lang w:val="it-IT"/>
          </w:rPr>
          <w:t>parkfield.co.uk/hammond/1455f-print.jpg</w:t>
        </w:r>
      </w:hyperlink>
    </w:p>
    <w:p>
      <w:pPr>
        <w:tabs>
          <w:tab w:val="left" w:pos="851"/>
          <w:tab w:val="right" w:pos="9072"/>
        </w:tabs>
        <w:rPr>
          <w:rFonts w:asciiTheme="minorHAnsi" w:hAnsiTheme="minorHAnsi" w:cstheme="minorHAnsi"/>
          <w:szCs w:val="22"/>
        </w:rPr>
      </w:pPr>
    </w:p>
    <w:p>
      <w:pPr>
        <w:tabs>
          <w:tab w:val="left" w:pos="851"/>
          <w:tab w:val="right" w:pos="9072"/>
        </w:tabs>
        <w:rPr>
          <w:rFonts w:asciiTheme="minorHAnsi" w:hAnsiTheme="minorHAnsi" w:cstheme="minorHAnsi"/>
          <w:szCs w:val="22"/>
        </w:rPr>
      </w:pPr>
      <w:r>
        <w:rPr>
          <w:rFonts w:asciiTheme="minorHAnsi" w:hAnsiTheme="minorHAnsi" w:cstheme="minorHAnsi"/>
          <w:szCs w:val="22"/>
        </w:rPr>
        <w:t xml:space="preserve">Per scaricare un file Word del testo, visitare il sito </w:t>
      </w:r>
      <w:hyperlink r:id="rId9">
        <w:r>
          <w:rPr>
            <w:rStyle w:val="InternetLink"/>
            <w:rFonts w:asciiTheme="minorHAnsi" w:hAnsiTheme="minorHAnsi" w:cstheme="minorHAnsi"/>
            <w:szCs w:val="22"/>
          </w:rPr>
          <w:t>parkfield.co.uk/hammond/1455f-it.docx</w:t>
        </w:r>
      </w:hyperlink>
      <w:r>
        <w:rPr>
          <w:rFonts w:asciiTheme="minorHAnsi" w:hAnsiTheme="minorHAnsi" w:cstheme="minorHAnsi"/>
          <w:szCs w:val="22"/>
        </w:rPr>
        <w:t xml:space="preserve"> </w:t>
      </w:r>
    </w:p>
    <w:p>
      <w:pPr>
        <w:tabs>
          <w:tab w:val="left" w:pos="851"/>
          <w:tab w:val="right" w:pos="9072"/>
        </w:tabs>
        <w:rPr>
          <w:rFonts w:asciiTheme="minorHAnsi" w:hAnsiTheme="minorHAnsi" w:cstheme="minorHAnsi"/>
          <w:szCs w:val="22"/>
        </w:rPr>
      </w:pPr>
    </w:p>
    <w:p>
      <w:pPr>
        <w:tabs>
          <w:tab w:val="left" w:pos="851"/>
          <w:tab w:val="right" w:pos="9072"/>
        </w:tabs>
        <w:rPr>
          <w:rFonts w:asciiTheme="minorHAnsi" w:hAnsiTheme="minorHAnsi" w:cstheme="minorHAnsi"/>
          <w:szCs w:val="22"/>
        </w:rPr>
      </w:pPr>
      <w:r>
        <w:rPr>
          <w:rFonts w:asciiTheme="minorHAnsi" w:hAnsiTheme="minorHAnsi" w:cstheme="minorHAnsi"/>
          <w:szCs w:val="22"/>
        </w:rPr>
        <w:t>Per visualizzare tutte le informazioni di Hammond Electronics per la stampa,</w:t>
      </w:r>
    </w:p>
    <w:p>
      <w:pPr>
        <w:tabs>
          <w:tab w:val="left" w:pos="851"/>
          <w:tab w:val="right" w:pos="9072"/>
        </w:tabs>
        <w:rPr>
          <w:rFonts w:asciiTheme="minorHAnsi" w:hAnsiTheme="minorHAnsi" w:cstheme="minorHAnsi"/>
          <w:szCs w:val="22"/>
        </w:rPr>
      </w:pPr>
      <w:r>
        <w:rPr>
          <w:rFonts w:asciiTheme="minorHAnsi" w:hAnsiTheme="minorHAnsi" w:cstheme="minorHAnsi"/>
          <w:szCs w:val="22"/>
        </w:rPr>
        <w:t xml:space="preserve">visitare il sito </w:t>
      </w:r>
      <w:hyperlink r:id="rId10">
        <w:r>
          <w:rPr>
            <w:rStyle w:val="InternetLink"/>
            <w:rFonts w:asciiTheme="minorHAnsi" w:hAnsiTheme="minorHAnsi" w:cstheme="minorHAnsi"/>
            <w:szCs w:val="22"/>
          </w:rPr>
          <w:t>parkfield.co.uk/hammond/</w:t>
        </w:r>
      </w:hyperlink>
    </w:p>
    <w:p>
      <w:pPr>
        <w:tabs>
          <w:tab w:val="left" w:pos="851"/>
          <w:tab w:val="right" w:pos="9072"/>
        </w:tabs>
        <w:rPr>
          <w:b/>
        </w:rPr>
      </w:pPr>
      <w:r>
        <w:br/>
      </w:r>
      <w:r>
        <w:rPr>
          <w:b/>
          <w:snapToGrid/>
        </w:rPr>
        <w:t>Alloggiamento in alluminio estruso flangiato 1455F per montaggio in superficie</w:t>
      </w:r>
    </w:p>
    <w:p>
      <w:pPr>
        <w:tabs>
          <w:tab w:val="left" w:pos="851"/>
          <w:tab w:val="right" w:pos="9072"/>
        </w:tabs>
        <w:rPr>
          <w:b/>
        </w:rPr>
      </w:pPr>
    </w:p>
    <w:p>
      <w:pPr>
        <w:tabs>
          <w:tab w:val="left" w:pos="851"/>
          <w:tab w:val="right" w:pos="9072"/>
        </w:tabs>
      </w:pPr>
      <w:r>
        <w:rPr>
          <w:snapToGrid/>
        </w:rPr>
        <w:t xml:space="preserve">I nuovi alloggiamenti in alluminio estruso </w:t>
      </w:r>
      <w:hyperlink r:id="rId11" w:history="1">
        <w:r>
          <w:rPr>
            <w:rStyle w:val="Hyperlink"/>
          </w:rPr>
          <w:t>flangiati 1455F</w:t>
        </w:r>
      </w:hyperlink>
      <w:r>
        <w:rPr>
          <w:snapToGrid/>
        </w:rPr>
        <w:t xml:space="preserve"> di Hammond Electronics aggiungono un'ulteriore variante alla rinomata famiglia 1455 standard. La serie 1455F presenta un'estrusione completamente nuova con una base piatta dotata di flange di montaggio integrali. Le flange, che si estendono oltre il corpo dell'unità, hanno quattro tacche per ospitare le viti di fissaggio che permettono di montare le unità su una superficie piatta, come un muro, una paratia o un macchinario. Le due dimensioni inizialmente disponibili (80 x 54 x 23 mm e 120 x 54 x 23 mm) presentano una finitura anodizzata nera o trasparente e ulteriori dimensioni saranno introdotte nei mesi a venire. La larghezza complessiva è di 77 mm, inclusiva delle due flange di montaggio. Entrambe le dimensioni iniziali sono concepite per accettare PCB aventi una larghezza di 50 mm, uno spessore di 1,6 mm e una lunghezza di 80 o 120 mm. Sono inclusi due pannelli terminali in alluminio amovibili, lasciati piatti per facilitare la lavorazione di componenti I/O. Il PCB va inserito in intagli orizzontali estrusi sul corpo dell'alloggiamento; sono disponibili quattro posizioni verticali alternative.</w:t>
      </w:r>
    </w:p>
    <w:p>
      <w:pPr>
        <w:tabs>
          <w:tab w:val="left" w:pos="851"/>
          <w:tab w:val="right" w:pos="9072"/>
        </w:tabs>
      </w:pPr>
    </w:p>
    <w:p>
      <w:pPr>
        <w:tabs>
          <w:tab w:val="left" w:pos="851"/>
          <w:tab w:val="right" w:pos="9072"/>
        </w:tabs>
      </w:pPr>
      <w:r>
        <w:rPr>
          <w:snapToGrid/>
        </w:rPr>
        <w:t xml:space="preserve">La 1455F è la </w:t>
      </w:r>
      <w:r>
        <w:rPr>
          <w:i/>
          <w:iCs/>
          <w:snapToGrid/>
        </w:rPr>
        <w:t>'new entry'</w:t>
      </w:r>
      <w:r>
        <w:rPr>
          <w:snapToGrid/>
        </w:rPr>
        <w:t xml:space="preserve"> della serie 1455 e va aggiungersi alla gamma standard di 29 prodotti di svariate dimensioni, che vanno da 60 x 45 x 25 mm a 220 x 165 x 52 mm. Altre varianti standard includono le unità 1457 con sigillatura IP65, 1457-EMI in versione schermata e 1455HD a efficienza termica.</w:t>
      </w:r>
    </w:p>
    <w:p>
      <w:pPr>
        <w:tabs>
          <w:tab w:val="left" w:pos="851"/>
          <w:tab w:val="right" w:pos="9072"/>
        </w:tabs>
      </w:pPr>
    </w:p>
    <w:p>
      <w:pPr>
        <w:tabs>
          <w:tab w:val="left" w:pos="851"/>
          <w:tab w:val="right" w:pos="9072"/>
        </w:tabs>
      </w:pPr>
      <w:r>
        <w:rPr>
          <w:rFonts w:eastAsia="Times New Roman"/>
          <w:color w:val="000000"/>
          <w:lang w:eastAsia="en-GB"/>
        </w:rPr>
        <w:t>*** Fine: testo 237 parole ***</w:t>
      </w:r>
    </w:p>
    <w:p>
      <w:pPr>
        <w:tabs>
          <w:tab w:val="left" w:pos="851"/>
          <w:tab w:val="right" w:pos="9072"/>
        </w:tabs>
      </w:pPr>
    </w:p>
    <w:p>
      <w:pPr>
        <w:widowControl/>
        <w:rPr>
          <w:rFonts w:asciiTheme="minorHAnsi" w:hAnsiTheme="minorHAnsi"/>
          <w:b/>
          <w:szCs w:val="22"/>
        </w:rPr>
      </w:pPr>
      <w:r>
        <w:rPr>
          <w:rFonts w:asciiTheme="minorHAnsi" w:hAnsiTheme="minorHAnsi"/>
          <w:b/>
          <w:szCs w:val="22"/>
        </w:rPr>
        <w:br w:type="page"/>
      </w:r>
    </w:p>
    <w:p>
      <w:pPr>
        <w:jc w:val="both"/>
        <w:rPr>
          <w:rFonts w:asciiTheme="minorHAnsi" w:hAnsiTheme="minorHAnsi"/>
          <w:b/>
          <w:szCs w:val="22"/>
        </w:rPr>
      </w:pPr>
      <w:r>
        <w:rPr>
          <w:rFonts w:asciiTheme="minorHAnsi" w:hAnsiTheme="minorHAnsi"/>
          <w:b/>
          <w:szCs w:val="22"/>
        </w:rPr>
        <w:lastRenderedPageBreak/>
        <w:t>Note per i redattori.</w:t>
      </w:r>
    </w:p>
    <w:p>
      <w:pPr>
        <w:jc w:val="both"/>
        <w:rPr>
          <w:szCs w:val="22"/>
        </w:rPr>
      </w:pPr>
      <w:r>
        <w:rPr>
          <w:rFonts w:cs="Calibri"/>
          <w:b/>
          <w:szCs w:val="22"/>
        </w:rPr>
        <w:t>Rilasciato il 27 aprile 2020</w:t>
      </w:r>
    </w:p>
    <w:p>
      <w:pPr>
        <w:jc w:val="both"/>
        <w:rPr>
          <w:rFonts w:asciiTheme="minorHAnsi" w:hAnsiTheme="minorHAnsi" w:cs="Calibri"/>
          <w:szCs w:val="22"/>
        </w:rPr>
      </w:pPr>
    </w:p>
    <w:p>
      <w:pPr>
        <w:jc w:val="both"/>
        <w:rPr>
          <w:rFonts w:asciiTheme="minorHAnsi" w:hAnsiTheme="minorHAnsi"/>
          <w:szCs w:val="22"/>
        </w:rPr>
      </w:pPr>
      <w:r>
        <w:rPr>
          <w:rFonts w:asciiTheme="minorHAnsi" w:hAnsiTheme="minorHAnsi"/>
          <w:szCs w:val="22"/>
        </w:rPr>
        <w:t>Per ulteriori informazioni, contattare:</w:t>
      </w:r>
    </w:p>
    <w:p>
      <w:pPr>
        <w:jc w:val="both"/>
        <w:rPr>
          <w:rFonts w:asciiTheme="minorHAnsi" w:hAnsiTheme="minorHAnsi" w:cs="Calibri"/>
          <w:szCs w:val="22"/>
        </w:rPr>
      </w:pPr>
    </w:p>
    <w:p>
      <w:pPr>
        <w:jc w:val="both"/>
        <w:rPr>
          <w:rFonts w:asciiTheme="minorHAnsi" w:hAnsiTheme="minorHAnsi"/>
          <w:szCs w:val="22"/>
          <w:lang w:val="en-GB"/>
        </w:rPr>
      </w:pPr>
      <w:r>
        <w:rPr>
          <w:rFonts w:asciiTheme="minorHAnsi" w:hAnsiTheme="minorHAnsi"/>
          <w:szCs w:val="22"/>
          <w:lang w:val="en-GB"/>
        </w:rPr>
        <w:t>Justin Elkins</w:t>
      </w:r>
    </w:p>
    <w:p>
      <w:pPr>
        <w:jc w:val="both"/>
        <w:rPr>
          <w:rFonts w:asciiTheme="minorHAnsi" w:hAnsiTheme="minorHAnsi"/>
          <w:szCs w:val="22"/>
          <w:lang w:val="en-GB"/>
        </w:rPr>
      </w:pPr>
      <w:r>
        <w:rPr>
          <w:rFonts w:asciiTheme="minorHAnsi" w:hAnsiTheme="minorHAnsi"/>
          <w:szCs w:val="22"/>
          <w:lang w:val="en-GB"/>
        </w:rPr>
        <w:t>Hammond Electronics Limited</w:t>
      </w:r>
    </w:p>
    <w:p>
      <w:pPr>
        <w:jc w:val="both"/>
        <w:rPr>
          <w:rFonts w:asciiTheme="minorHAnsi" w:hAnsiTheme="minorHAnsi"/>
          <w:szCs w:val="22"/>
          <w:lang w:val="en-GB"/>
        </w:rPr>
      </w:pPr>
      <w:r>
        <w:rPr>
          <w:rFonts w:asciiTheme="minorHAnsi" w:hAnsiTheme="minorHAnsi"/>
          <w:szCs w:val="22"/>
          <w:lang w:val="en-GB"/>
        </w:rPr>
        <w:t>1 Onslow Close</w:t>
      </w:r>
    </w:p>
    <w:p>
      <w:pPr>
        <w:jc w:val="both"/>
        <w:rPr>
          <w:rFonts w:asciiTheme="minorHAnsi" w:hAnsiTheme="minorHAnsi"/>
          <w:szCs w:val="22"/>
          <w:lang w:val="en-GB"/>
        </w:rPr>
      </w:pPr>
      <w:r>
        <w:rPr>
          <w:rFonts w:asciiTheme="minorHAnsi" w:hAnsiTheme="minorHAnsi"/>
          <w:szCs w:val="22"/>
          <w:lang w:val="en-GB"/>
        </w:rPr>
        <w:t>Kingsland Business Park</w:t>
      </w:r>
    </w:p>
    <w:p>
      <w:pPr>
        <w:jc w:val="both"/>
        <w:rPr>
          <w:rFonts w:asciiTheme="minorHAnsi" w:hAnsiTheme="minorHAnsi"/>
          <w:szCs w:val="22"/>
          <w:lang w:val="en-GB"/>
        </w:rPr>
      </w:pPr>
      <w:r>
        <w:rPr>
          <w:rFonts w:asciiTheme="minorHAnsi" w:hAnsiTheme="minorHAnsi"/>
          <w:szCs w:val="22"/>
          <w:lang w:val="en-GB"/>
        </w:rPr>
        <w:t>Basingstoke</w:t>
      </w:r>
    </w:p>
    <w:p>
      <w:pPr>
        <w:jc w:val="both"/>
        <w:rPr>
          <w:rFonts w:asciiTheme="minorHAnsi" w:hAnsiTheme="minorHAnsi"/>
          <w:szCs w:val="22"/>
          <w:lang w:val="en-GB"/>
        </w:rPr>
      </w:pPr>
      <w:r>
        <w:rPr>
          <w:rFonts w:asciiTheme="minorHAnsi" w:hAnsiTheme="minorHAnsi"/>
          <w:szCs w:val="22"/>
          <w:lang w:val="en-GB"/>
        </w:rPr>
        <w:t>RG24 8QL</w:t>
      </w:r>
    </w:p>
    <w:p>
      <w:pPr>
        <w:tabs>
          <w:tab w:val="left" w:pos="-1440"/>
        </w:tabs>
        <w:jc w:val="both"/>
        <w:rPr>
          <w:rFonts w:asciiTheme="minorHAnsi" w:hAnsiTheme="minorHAnsi"/>
          <w:szCs w:val="22"/>
        </w:rPr>
      </w:pPr>
      <w:r>
        <w:rPr>
          <w:rFonts w:asciiTheme="minorHAnsi" w:hAnsiTheme="minorHAnsi"/>
          <w:szCs w:val="22"/>
        </w:rPr>
        <w:t>Tel.: + 44 1256 812812</w:t>
      </w:r>
    </w:p>
    <w:p>
      <w:pPr>
        <w:tabs>
          <w:tab w:val="left" w:pos="-1440"/>
        </w:tabs>
        <w:jc w:val="both"/>
        <w:rPr>
          <w:rFonts w:asciiTheme="minorHAnsi" w:hAnsiTheme="minorHAnsi"/>
          <w:szCs w:val="22"/>
        </w:rPr>
      </w:pPr>
      <w:r>
        <w:rPr>
          <w:rFonts w:asciiTheme="minorHAnsi" w:hAnsiTheme="minorHAnsi"/>
          <w:szCs w:val="22"/>
        </w:rPr>
        <w:t>Fax: + 44 1256 332249</w:t>
      </w:r>
    </w:p>
    <w:p>
      <w:pPr>
        <w:tabs>
          <w:tab w:val="left" w:pos="-1440"/>
        </w:tabs>
        <w:jc w:val="both"/>
        <w:rPr>
          <w:rFonts w:asciiTheme="minorHAnsi" w:hAnsiTheme="minorHAnsi"/>
          <w:szCs w:val="22"/>
        </w:rPr>
      </w:pPr>
      <w:hyperlink r:id="rId12" w:history="1">
        <w:r>
          <w:rPr>
            <w:rStyle w:val="Hyperlink"/>
            <w:rFonts w:asciiTheme="minorHAnsi" w:hAnsiTheme="minorHAnsi"/>
            <w:szCs w:val="22"/>
          </w:rPr>
          <w:t>sales@hammondmfg.eu</w:t>
        </w:r>
      </w:hyperlink>
    </w:p>
    <w:p>
      <w:pPr>
        <w:tabs>
          <w:tab w:val="left" w:pos="-1440"/>
        </w:tabs>
        <w:jc w:val="both"/>
        <w:rPr>
          <w:rFonts w:asciiTheme="minorHAnsi" w:hAnsiTheme="minorHAnsi"/>
          <w:szCs w:val="22"/>
        </w:rPr>
      </w:pPr>
      <w:hyperlink r:id="rId13" w:history="1">
        <w:r>
          <w:rPr>
            <w:rStyle w:val="Hyperlink"/>
            <w:rFonts w:asciiTheme="minorHAnsi" w:hAnsiTheme="minorHAnsi"/>
            <w:szCs w:val="22"/>
          </w:rPr>
          <w:t>www.hammondmfg.com</w:t>
        </w:r>
      </w:hyperlink>
    </w:p>
    <w:p>
      <w:pPr>
        <w:jc w:val="both"/>
        <w:rPr>
          <w:rFonts w:asciiTheme="minorHAnsi" w:hAnsiTheme="minorHAnsi" w:cs="Calibri"/>
          <w:szCs w:val="22"/>
        </w:rPr>
      </w:pPr>
    </w:p>
    <w:p>
      <w:pPr>
        <w:jc w:val="both"/>
        <w:rPr>
          <w:rFonts w:asciiTheme="minorHAnsi" w:hAnsiTheme="minorHAnsi"/>
          <w:szCs w:val="22"/>
        </w:rPr>
      </w:pPr>
      <w:r>
        <w:rPr>
          <w:rFonts w:asciiTheme="minorHAnsi" w:hAnsiTheme="minorHAnsi"/>
          <w:szCs w:val="22"/>
        </w:rPr>
        <w:t>Contatto dell’agenzia:</w:t>
      </w:r>
      <w:r>
        <w:rPr>
          <w:rFonts w:asciiTheme="minorHAnsi" w:hAnsiTheme="minorHAnsi"/>
          <w:szCs w:val="22"/>
        </w:rPr>
        <w:tab/>
      </w:r>
    </w:p>
    <w:p>
      <w:pPr>
        <w:jc w:val="both"/>
        <w:rPr>
          <w:rFonts w:asciiTheme="minorHAnsi" w:hAnsiTheme="minorHAnsi" w:cs="Calibri"/>
          <w:szCs w:val="22"/>
        </w:rPr>
      </w:pPr>
    </w:p>
    <w:p>
      <w:pPr>
        <w:jc w:val="both"/>
        <w:rPr>
          <w:rFonts w:asciiTheme="minorHAnsi" w:hAnsiTheme="minorHAnsi"/>
          <w:szCs w:val="22"/>
          <w:lang w:val="en-GB"/>
        </w:rPr>
      </w:pPr>
      <w:r>
        <w:rPr>
          <w:rFonts w:asciiTheme="minorHAnsi" w:hAnsiTheme="minorHAnsi"/>
          <w:szCs w:val="22"/>
          <w:lang w:val="en-GB"/>
        </w:rPr>
        <w:t>Nigel May</w:t>
      </w:r>
      <w:r>
        <w:rPr>
          <w:rFonts w:asciiTheme="minorHAnsi" w:hAnsiTheme="minorHAnsi"/>
          <w:szCs w:val="22"/>
          <w:lang w:val="en-GB"/>
        </w:rPr>
        <w:tab/>
      </w:r>
    </w:p>
    <w:p>
      <w:pPr>
        <w:tabs>
          <w:tab w:val="left" w:pos="567"/>
          <w:tab w:val="left" w:pos="851"/>
          <w:tab w:val="right" w:pos="9072"/>
        </w:tabs>
        <w:jc w:val="both"/>
        <w:rPr>
          <w:rFonts w:asciiTheme="minorHAnsi" w:hAnsiTheme="minorHAnsi"/>
          <w:kern w:val="2"/>
          <w:szCs w:val="22"/>
          <w:lang w:val="en-GB"/>
        </w:rPr>
      </w:pPr>
      <w:r>
        <w:rPr>
          <w:rFonts w:asciiTheme="minorHAnsi" w:hAnsiTheme="minorHAnsi"/>
          <w:kern w:val="2"/>
          <w:szCs w:val="22"/>
          <w:lang w:val="en-GB"/>
        </w:rPr>
        <w:t>Parkfield Communications Limited</w:t>
      </w:r>
    </w:p>
    <w:p>
      <w:pPr>
        <w:jc w:val="both"/>
        <w:rPr>
          <w:rFonts w:asciiTheme="minorHAnsi" w:hAnsiTheme="minorHAnsi"/>
          <w:szCs w:val="22"/>
          <w:lang w:val="en-GB"/>
        </w:rPr>
      </w:pPr>
      <w:r>
        <w:rPr>
          <w:rFonts w:asciiTheme="minorHAnsi" w:hAnsiTheme="minorHAnsi"/>
          <w:szCs w:val="22"/>
          <w:lang w:val="en-GB"/>
        </w:rPr>
        <w:t>Parkfield House</w:t>
      </w:r>
    </w:p>
    <w:p>
      <w:pPr>
        <w:jc w:val="both"/>
        <w:rPr>
          <w:rFonts w:asciiTheme="minorHAnsi" w:hAnsiTheme="minorHAnsi"/>
          <w:szCs w:val="22"/>
        </w:rPr>
      </w:pPr>
      <w:r>
        <w:rPr>
          <w:rFonts w:asciiTheme="minorHAnsi" w:hAnsiTheme="minorHAnsi"/>
          <w:szCs w:val="22"/>
        </w:rPr>
        <w:t>Damerham</w:t>
      </w:r>
    </w:p>
    <w:p>
      <w:pPr>
        <w:jc w:val="both"/>
        <w:rPr>
          <w:rFonts w:asciiTheme="minorHAnsi" w:hAnsiTheme="minorHAnsi"/>
          <w:szCs w:val="22"/>
        </w:rPr>
      </w:pPr>
      <w:r>
        <w:rPr>
          <w:rFonts w:asciiTheme="minorHAnsi" w:hAnsiTheme="minorHAnsi"/>
          <w:szCs w:val="22"/>
        </w:rPr>
        <w:t>Hants</w:t>
      </w:r>
    </w:p>
    <w:p>
      <w:pPr>
        <w:jc w:val="both"/>
        <w:rPr>
          <w:rFonts w:asciiTheme="minorHAnsi" w:hAnsiTheme="minorHAnsi"/>
          <w:szCs w:val="22"/>
        </w:rPr>
      </w:pPr>
      <w:r>
        <w:rPr>
          <w:rFonts w:asciiTheme="minorHAnsi" w:hAnsiTheme="minorHAnsi"/>
          <w:szCs w:val="22"/>
        </w:rPr>
        <w:t>SP6 3HQ</w:t>
      </w:r>
    </w:p>
    <w:p>
      <w:pPr>
        <w:jc w:val="both"/>
        <w:rPr>
          <w:rFonts w:asciiTheme="minorHAnsi" w:hAnsiTheme="minorHAnsi"/>
          <w:szCs w:val="22"/>
        </w:rPr>
      </w:pPr>
      <w:r>
        <w:rPr>
          <w:rFonts w:asciiTheme="minorHAnsi" w:hAnsiTheme="minorHAnsi"/>
          <w:szCs w:val="22"/>
        </w:rPr>
        <w:t>Tel.: + 44 1725 518321</w:t>
      </w:r>
    </w:p>
    <w:p>
      <w:pPr>
        <w:jc w:val="both"/>
        <w:rPr>
          <w:rFonts w:asciiTheme="minorHAnsi" w:hAnsiTheme="minorHAnsi"/>
          <w:szCs w:val="22"/>
        </w:rPr>
      </w:pPr>
      <w:hyperlink r:id="rId14" w:history="1">
        <w:r>
          <w:rPr>
            <w:rStyle w:val="Hyperlink"/>
            <w:rFonts w:asciiTheme="minorHAnsi" w:hAnsiTheme="minorHAnsi"/>
            <w:szCs w:val="22"/>
          </w:rPr>
          <w:t>nigel.may@parkfield.co.uk</w:t>
        </w:r>
      </w:hyperlink>
    </w:p>
    <w:p>
      <w:pPr>
        <w:jc w:val="both"/>
        <w:rPr>
          <w:rFonts w:asciiTheme="minorHAnsi" w:hAnsiTheme="minorHAnsi"/>
          <w:szCs w:val="22"/>
        </w:rPr>
      </w:pPr>
      <w:hyperlink r:id="rId15" w:history="1">
        <w:r>
          <w:rPr>
            <w:rStyle w:val="Hyperlink"/>
            <w:rFonts w:asciiTheme="minorHAnsi" w:hAnsiTheme="minorHAnsi"/>
            <w:szCs w:val="22"/>
          </w:rPr>
          <w:t>www.parkfield.co.uk</w:t>
        </w:r>
      </w:hyperlink>
    </w:p>
    <w:p>
      <w:pPr>
        <w:jc w:val="both"/>
        <w:rPr>
          <w:rFonts w:asciiTheme="minorHAnsi" w:hAnsiTheme="minorHAnsi" w:cs="Calibri"/>
          <w:szCs w:val="22"/>
        </w:rPr>
      </w:pPr>
    </w:p>
    <w:p>
      <w:pPr>
        <w:rPr>
          <w:rFonts w:asciiTheme="minorHAnsi" w:hAnsiTheme="minorHAnsi"/>
          <w:szCs w:val="22"/>
        </w:rPr>
      </w:pPr>
      <w:r>
        <w:rPr>
          <w:rFonts w:asciiTheme="minorHAnsi" w:hAnsiTheme="minorHAnsi"/>
          <w:szCs w:val="22"/>
        </w:rPr>
        <w:t>Hammond è uno dei principali produttori mondiali di involucri di piccole dimensioni in plastica, pressofusi e in metallo, destinati ai settori dell’elettronica, dell’elettricità e a quelli connessi.</w:t>
      </w:r>
    </w:p>
    <w:p>
      <w:pPr>
        <w:tabs>
          <w:tab w:val="left" w:pos="851"/>
          <w:tab w:val="right" w:pos="9072"/>
        </w:tabs>
        <w:rPr>
          <w:bCs/>
        </w:rPr>
      </w:pPr>
    </w:p>
    <w:p>
      <w:pPr>
        <w:tabs>
          <w:tab w:val="left" w:pos="851"/>
          <w:tab w:val="right" w:pos="9072"/>
        </w:tabs>
        <w:rPr>
          <w:bCs/>
        </w:rPr>
      </w:pPr>
    </w:p>
    <w:sectPr>
      <w:type w:val="continuous"/>
      <w:pgSz w:w="11900" w:h="16820" w:code="9"/>
      <w:pgMar w:top="1418" w:right="1418" w:bottom="1418" w:left="1418" w:header="1418" w:footer="1418" w:gutter="0"/>
      <w:paperSrc w:first="1" w:other="1"/>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printPostScriptOverText/>
  <w:proofState w:spelling="clean" w:grammar="clean"/>
  <w:defaultTabStop w:val="567"/>
  <w:drawingGridHorizontalSpacing w:val="100"/>
  <w:displayHorizontalDrawingGridEvery w:val="0"/>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30"/>
  <w15:chartTrackingRefBased/>
  <w15:docId w15:val="{13238FBA-6566-4ACD-84F5-FB0297EFD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2"/>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lang w:val="it-IT" w:eastAsia="it-IT"/>
    </w:rPr>
  </w:style>
  <w:style w:type="character" w:styleId="UnresolvedMention">
    <w:name w:val="Unresolved Mention"/>
    <w:uiPriority w:val="99"/>
    <w:semiHidden/>
    <w:unhideWhenUsed/>
    <w:rPr>
      <w:color w:val="605E5C"/>
      <w:lang w:val="it-IT" w:eastAsia="it-IT"/>
    </w:rPr>
  </w:style>
  <w:style w:type="character" w:customStyle="1" w:styleId="InternetLink">
    <w:name w:val="Internet Link"/>
    <w:uiPriority w:val="99"/>
    <w:rPr>
      <w:rFonts w:cs="Times New Roman"/>
      <w:color w:val="0000FF"/>
      <w:u w:val="single"/>
    </w:rPr>
  </w:style>
  <w:style w:type="character" w:customStyle="1" w:styleId="TitleChar">
    <w:name w:val="Title Char"/>
    <w:link w:val="Title"/>
    <w:uiPriority w:val="10"/>
    <w:qFormat/>
    <w:locked/>
    <w:rPr>
      <w:rFonts w:ascii="Helvetica" w:hAnsi="Helvetica"/>
      <w:b/>
      <w:bCs/>
      <w:kern w:val="2"/>
      <w:sz w:val="24"/>
      <w:szCs w:val="24"/>
      <w:lang w:eastAsia="en-US"/>
    </w:rPr>
  </w:style>
  <w:style w:type="paragraph" w:styleId="Title">
    <w:name w:val="Title"/>
    <w:basedOn w:val="Normal"/>
    <w:link w:val="TitleChar"/>
    <w:uiPriority w:val="10"/>
    <w:qFormat/>
    <w:pPr>
      <w:widowControl/>
      <w:pBdr>
        <w:top w:val="single" w:sz="4" w:space="1" w:color="000000"/>
        <w:left w:val="single" w:sz="4" w:space="4" w:color="000000"/>
        <w:bottom w:val="single" w:sz="4" w:space="1" w:color="000000"/>
        <w:right w:val="single" w:sz="4" w:space="4" w:color="000000"/>
      </w:pBdr>
      <w:tabs>
        <w:tab w:val="left" w:pos="851"/>
        <w:tab w:val="right" w:pos="9072"/>
      </w:tabs>
      <w:jc w:val="center"/>
    </w:pPr>
    <w:rPr>
      <w:rFonts w:ascii="Helvetica" w:hAnsi="Helvetica"/>
      <w:b/>
      <w:bCs/>
      <w:snapToGrid/>
      <w:kern w:val="2"/>
      <w:sz w:val="24"/>
      <w:szCs w:val="24"/>
      <w:lang w:val="en-GB" w:eastAsia="en-US"/>
    </w:rPr>
  </w:style>
  <w:style w:type="character" w:customStyle="1" w:styleId="TitleChar1">
    <w:name w:val="Title Char1"/>
    <w:basedOn w:val="DefaultParagraphFont"/>
    <w:uiPriority w:val="10"/>
    <w:rPr>
      <w:rFonts w:asciiTheme="majorHAnsi" w:eastAsiaTheme="majorEastAsia" w:hAnsiTheme="majorHAnsi" w:cstheme="majorBidi"/>
      <w:b/>
      <w:bCs/>
      <w:snapToGrid w:val="0"/>
      <w:kern w:val="28"/>
      <w:sz w:val="32"/>
      <w:szCs w:val="32"/>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hammond/1455f-print.jpg" TargetMode="External"/><Relationship Id="rId13" Type="http://schemas.openxmlformats.org/officeDocument/2006/relationships/hyperlink" Target="http://www.hammondmfg.com"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mailto:sales@hammondmfg.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ammfg.com/electronics/small-case/extruded/1455f" TargetMode="External"/><Relationship Id="rId5" Type="http://schemas.openxmlformats.org/officeDocument/2006/relationships/settings" Target="settings.xml"/><Relationship Id="rId15" Type="http://schemas.openxmlformats.org/officeDocument/2006/relationships/hyperlink" Target="http://www.parkfield.co.uk" TargetMode="External"/><Relationship Id="rId10" Type="http://schemas.openxmlformats.org/officeDocument/2006/relationships/hyperlink" Target="http://www.parkfield.co.uk/hammond/" TargetMode="External"/><Relationship Id="rId4" Type="http://schemas.openxmlformats.org/officeDocument/2006/relationships/styles" Target="styles.xml"/><Relationship Id="rId9" Type="http://schemas.openxmlformats.org/officeDocument/2006/relationships/hyperlink" Target="http://www.parkfield.co.uk/hammond/1455f-it.docx" TargetMode="External"/><Relationship Id="rId14" Type="http://schemas.openxmlformats.org/officeDocument/2006/relationships/hyperlink" Target="mailto:nigel.may@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889F768E4195459EE85E8F9DB9C849" ma:contentTypeVersion="12" ma:contentTypeDescription="Create a new document." ma:contentTypeScope="" ma:versionID="5357ee8f207b8f07fe94be37a6e190c4">
  <xsd:schema xmlns:xsd="http://www.w3.org/2001/XMLSchema" xmlns:xs="http://www.w3.org/2001/XMLSchema" xmlns:p="http://schemas.microsoft.com/office/2006/metadata/properties" xmlns:ns2="e622f974-ed7b-436c-8e2a-8c37c38e5c00" xmlns:ns3="e87b16ed-2eeb-467c-aee2-a14bd43c17d0" targetNamespace="http://schemas.microsoft.com/office/2006/metadata/properties" ma:root="true" ma:fieldsID="af6b4d13bb11fa69585a9807c43de934" ns2:_="" ns3:_="">
    <xsd:import namespace="e622f974-ed7b-436c-8e2a-8c37c38e5c00"/>
    <xsd:import namespace="e87b16ed-2eeb-467c-aee2-a14bd43c17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2f974-ed7b-436c-8e2a-8c37c38e5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7b16ed-2eeb-467c-aee2-a14bd43c17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0AB191-5537-4915-9ACD-7EB9900DA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2f974-ed7b-436c-8e2a-8c37c38e5c00"/>
    <ds:schemaRef ds:uri="e87b16ed-2eeb-467c-aee2-a14bd43c1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85AD0B-EAD5-4B98-97B3-10ECD404AB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3EFC6B-4461-48FD-AC91-BCF575290C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Links>
    <vt:vector size="6" baseType="variant">
      <vt:variant>
        <vt:i4>327701</vt:i4>
      </vt:variant>
      <vt:variant>
        <vt:i4>0</vt:i4>
      </vt:variant>
      <vt:variant>
        <vt:i4>0</vt:i4>
      </vt:variant>
      <vt:variant>
        <vt:i4>5</vt:i4>
      </vt:variant>
      <vt:variant>
        <vt:lpwstr>https://www.hammfg.com/electronics/small-case/extruded/1455f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Nigel</cp:lastModifiedBy>
  <cp:revision>3</cp:revision>
  <dcterms:created xsi:type="dcterms:W3CDTF">2020-04-24T14:01:00Z</dcterms:created>
  <dcterms:modified xsi:type="dcterms:W3CDTF">2020-04-24T14:02:00Z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0x01010011889F768E4195459EE85E8F9DB9C849</vt:lpwstr>
  </property>
</Properties>
</file>