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851"/>
          <w:tab w:val="right" w:pos="9072"/>
        </w:tabs>
        <w:jc w:val="center"/>
        <w:rPr>
          <w:rFonts w:asciiTheme="minorHAnsi" w:hAnsiTheme="minorHAnsi" w:cstheme="minorHAnsi"/>
          <w:sz w:val="22"/>
          <w:szCs w:val="22"/>
          <w:lang w:val="it-IT"/>
        </w:rPr>
      </w:pPr>
      <w:r>
        <w:rPr>
          <w:rFonts w:asciiTheme="minorHAnsi" w:hAnsiTheme="minorHAnsi" w:cstheme="minorHAnsi"/>
          <w:noProof/>
          <w:sz w:val="22"/>
          <w:szCs w:val="22"/>
          <w:lang w:val="it-IT"/>
        </w:rPr>
        <w:drawing>
          <wp:inline distT="0" distB="0" distL="0" distR="0">
            <wp:extent cx="2371725" cy="6945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2371725" cy="694523"/>
                    </a:xfrm>
                    <a:prstGeom prst="rect">
                      <a:avLst/>
                    </a:prstGeom>
                  </pic:spPr>
                </pic:pic>
              </a:graphicData>
            </a:graphic>
          </wp:inline>
        </w:drawing>
      </w:r>
    </w:p>
    <w:p>
      <w:pPr>
        <w:tabs>
          <w:tab w:val="left" w:pos="851"/>
          <w:tab w:val="right" w:pos="9072"/>
        </w:tabs>
        <w:jc w:val="center"/>
        <w:rPr>
          <w:rFonts w:asciiTheme="minorHAnsi" w:hAnsiTheme="minorHAnsi" w:cstheme="minorHAnsi"/>
          <w:sz w:val="22"/>
          <w:szCs w:val="22"/>
          <w:lang w:val="it-IT"/>
        </w:rPr>
      </w:pPr>
    </w:p>
    <w:p>
      <w:pPr>
        <w:tabs>
          <w:tab w:val="left" w:pos="851"/>
          <w:tab w:val="right" w:pos="9072"/>
        </w:tabs>
        <w:jc w:val="center"/>
        <w:rPr>
          <w:rFonts w:asciiTheme="minorHAnsi" w:hAnsiTheme="minorHAnsi" w:cstheme="minorHAnsi"/>
          <w:sz w:val="22"/>
          <w:szCs w:val="22"/>
          <w:lang w:val="it-IT"/>
        </w:rPr>
      </w:pPr>
    </w:p>
    <w:p>
      <w:pPr>
        <w:pStyle w:val="Title"/>
        <w:pBdr>
          <w:top w:val="nil"/>
          <w:left w:val="nil"/>
          <w:bottom w:val="nil"/>
          <w:right w:val="nil"/>
        </w:pBdr>
        <w:jc w:val="left"/>
        <w:rPr>
          <w:rFonts w:asciiTheme="minorHAnsi" w:hAnsiTheme="minorHAnsi" w:cstheme="minorHAnsi"/>
          <w:b w:val="0"/>
          <w:bCs w:val="0"/>
          <w:sz w:val="32"/>
          <w:szCs w:val="32"/>
          <w:lang w:val="it-IT"/>
        </w:rPr>
      </w:pPr>
      <w:r>
        <w:rPr>
          <w:rFonts w:asciiTheme="minorHAnsi" w:hAnsiTheme="minorHAnsi" w:cstheme="minorHAnsi"/>
          <w:bCs w:val="0"/>
          <w:sz w:val="32"/>
          <w:szCs w:val="32"/>
          <w:lang w:val="it-IT"/>
        </w:rPr>
        <w:t>Informazioni per la stampa</w:t>
      </w:r>
    </w:p>
    <w:p>
      <w:pPr>
        <w:pBdr>
          <w:top w:val="nil"/>
          <w:left w:val="nil"/>
          <w:bottom w:val="nil"/>
          <w:right w:val="nil"/>
        </w:pBdr>
        <w:tabs>
          <w:tab w:val="left" w:pos="851"/>
          <w:tab w:val="right" w:pos="9072"/>
        </w:tabs>
        <w:rPr>
          <w:rFonts w:ascii="Calibri" w:eastAsia="SimSun" w:hAnsi="Calibri" w:cs="Calibri"/>
          <w:b/>
          <w:bCs/>
          <w:snapToGrid w:val="0"/>
          <w:sz w:val="24"/>
          <w:szCs w:val="22"/>
          <w:lang w:val="it-IT"/>
        </w:rPr>
      </w:pPr>
      <w:r>
        <w:rPr>
          <w:rFonts w:ascii="Calibri" w:eastAsia="SimSun" w:hAnsi="Calibri" w:cs="Calibri"/>
          <w:b/>
          <w:bCs/>
          <w:snapToGrid w:val="0"/>
          <w:sz w:val="24"/>
          <w:szCs w:val="22"/>
          <w:lang w:val="it-IT"/>
        </w:rPr>
        <w:t>Rilasciato il 6 luglio 2022</w:t>
      </w:r>
    </w:p>
    <w:p>
      <w:pPr>
        <w:pStyle w:val="Title"/>
        <w:pBdr>
          <w:top w:val="nil"/>
          <w:left w:val="nil"/>
          <w:bottom w:val="nil"/>
          <w:right w:val="nil"/>
        </w:pBdr>
        <w:jc w:val="left"/>
        <w:rPr>
          <w:rFonts w:asciiTheme="minorHAnsi" w:hAnsiTheme="minorHAnsi" w:cstheme="minorHAnsi"/>
          <w:b w:val="0"/>
          <w:bCs w:val="0"/>
          <w:szCs w:val="22"/>
          <w:lang w:val="it-IT"/>
        </w:rPr>
      </w:pPr>
    </w:p>
    <w:p>
      <w:pPr>
        <w:pStyle w:val="Title"/>
        <w:pBdr>
          <w:top w:val="nil"/>
          <w:left w:val="nil"/>
          <w:bottom w:val="nil"/>
          <w:right w:val="nil"/>
        </w:pBdr>
        <w:jc w:val="left"/>
        <w:rPr>
          <w:rFonts w:asciiTheme="minorHAnsi" w:hAnsiTheme="minorHAnsi" w:cstheme="minorHAnsi"/>
          <w:b w:val="0"/>
          <w:bCs w:val="0"/>
          <w:szCs w:val="22"/>
          <w:lang w:val="it-IT"/>
        </w:rPr>
      </w:pPr>
      <w:r>
        <w:rPr>
          <w:rFonts w:asciiTheme="minorHAnsi" w:hAnsiTheme="minorHAnsi" w:cstheme="minorHAnsi"/>
          <w:b w:val="0"/>
          <w:bCs w:val="0"/>
          <w:szCs w:val="22"/>
          <w:lang w:val="it-IT"/>
        </w:rPr>
        <w:t>Per scaricare un’immagine con qualità di stampa di 300 dpi,</w:t>
      </w:r>
    </w:p>
    <w:p>
      <w:pPr>
        <w:pStyle w:val="Title"/>
        <w:pBdr>
          <w:top w:val="nil"/>
          <w:left w:val="nil"/>
          <w:bottom w:val="nil"/>
          <w:right w:val="nil"/>
        </w:pBdr>
        <w:jc w:val="left"/>
        <w:rPr>
          <w:rFonts w:asciiTheme="minorHAnsi" w:hAnsiTheme="minorHAnsi" w:cstheme="minorHAnsi"/>
          <w:szCs w:val="22"/>
          <w:lang w:val="it-IT"/>
        </w:rPr>
      </w:pPr>
      <w:r>
        <w:rPr>
          <w:rFonts w:asciiTheme="minorHAnsi" w:hAnsiTheme="minorHAnsi" w:cstheme="minorHAnsi"/>
          <w:b w:val="0"/>
          <w:bCs w:val="0"/>
          <w:szCs w:val="22"/>
          <w:lang w:val="it-IT"/>
        </w:rPr>
        <w:t xml:space="preserve">visitare il sito </w:t>
      </w:r>
      <w:hyperlink r:id="rId7" w:history="1">
        <w:r>
          <w:rPr>
            <w:rStyle w:val="Hyperlink"/>
            <w:rFonts w:asciiTheme="minorHAnsi" w:hAnsiTheme="minorHAnsi" w:cstheme="minorHAnsi"/>
            <w:b w:val="0"/>
            <w:bCs w:val="0"/>
            <w:szCs w:val="22"/>
            <w:lang w:val="it-IT"/>
          </w:rPr>
          <w:t>parkfield.co.uk/hammond/1551w-print.jpg</w:t>
        </w:r>
      </w:hyperlink>
      <w:r>
        <w:rPr>
          <w:rStyle w:val="Hyperlink"/>
          <w:rFonts w:asciiTheme="minorHAnsi" w:hAnsiTheme="minorHAnsi" w:cstheme="minorHAnsi"/>
          <w:b w:val="0"/>
          <w:bCs w:val="0"/>
          <w:szCs w:val="22"/>
          <w:u w:val="none"/>
          <w:lang w:val="it-IT"/>
        </w:rPr>
        <w:tab/>
      </w:r>
      <w:r>
        <w:rPr>
          <w:rStyle w:val="Hyperlink"/>
          <w:rFonts w:asciiTheme="minorHAnsi" w:hAnsiTheme="minorHAnsi" w:cstheme="minorHAnsi"/>
          <w:b w:val="0"/>
          <w:bCs w:val="0"/>
          <w:szCs w:val="22"/>
          <w:u w:val="none"/>
          <w:lang w:val="it-IT"/>
        </w:rPr>
        <w:tab/>
      </w:r>
    </w:p>
    <w:p>
      <w:pPr>
        <w:tabs>
          <w:tab w:val="left" w:pos="851"/>
          <w:tab w:val="right" w:pos="9072"/>
        </w:tabs>
        <w:rPr>
          <w:rFonts w:asciiTheme="minorHAnsi" w:hAnsiTheme="minorHAnsi" w:cstheme="minorHAnsi"/>
          <w:sz w:val="22"/>
          <w:szCs w:val="22"/>
          <w:lang w:val="it-IT"/>
        </w:rPr>
      </w:pPr>
    </w:p>
    <w:p>
      <w:pPr>
        <w:tabs>
          <w:tab w:val="left" w:pos="851"/>
          <w:tab w:val="right" w:pos="9072"/>
        </w:tabs>
        <w:rPr>
          <w:rFonts w:asciiTheme="minorHAnsi" w:hAnsiTheme="minorHAnsi" w:cstheme="minorHAnsi"/>
          <w:sz w:val="22"/>
          <w:szCs w:val="22"/>
          <w:lang w:val="it-IT"/>
        </w:rPr>
      </w:pPr>
      <w:r>
        <w:rPr>
          <w:rFonts w:asciiTheme="minorHAnsi" w:hAnsiTheme="minorHAnsi" w:cstheme="minorHAnsi"/>
          <w:sz w:val="22"/>
          <w:szCs w:val="22"/>
          <w:lang w:val="it-IT"/>
        </w:rPr>
        <w:t xml:space="preserve">Per scaricare un file Word del testo, visitare il sito </w:t>
      </w:r>
      <w:hyperlink r:id="rId8" w:history="1">
        <w:r>
          <w:rPr>
            <w:rStyle w:val="Hyperlink"/>
            <w:rFonts w:asciiTheme="minorHAnsi" w:hAnsiTheme="minorHAnsi" w:cstheme="minorHAnsi"/>
            <w:sz w:val="22"/>
            <w:szCs w:val="22"/>
            <w:u w:val="none"/>
            <w:lang w:val="it-IT"/>
          </w:rPr>
          <w:t>parkfield.co.uk/hammond/</w:t>
        </w:r>
      </w:hyperlink>
      <w:r>
        <w:rPr>
          <w:rStyle w:val="Hyperlink"/>
          <w:rFonts w:asciiTheme="minorHAnsi" w:hAnsiTheme="minorHAnsi" w:cstheme="minorHAnsi"/>
          <w:sz w:val="22"/>
          <w:szCs w:val="22"/>
          <w:u w:val="none"/>
          <w:lang w:val="it-IT"/>
        </w:rPr>
        <w:t>1551w-it.docx</w:t>
      </w:r>
      <w:r>
        <w:rPr>
          <w:rFonts w:asciiTheme="minorHAnsi" w:hAnsiTheme="minorHAnsi" w:cstheme="minorHAnsi"/>
          <w:sz w:val="22"/>
          <w:szCs w:val="22"/>
          <w:lang w:val="it-IT"/>
        </w:rPr>
        <w:t xml:space="preserve"> </w:t>
      </w:r>
    </w:p>
    <w:p>
      <w:pPr>
        <w:tabs>
          <w:tab w:val="left" w:pos="851"/>
          <w:tab w:val="right" w:pos="9072"/>
        </w:tabs>
        <w:rPr>
          <w:rFonts w:asciiTheme="minorHAnsi" w:hAnsiTheme="minorHAnsi" w:cstheme="minorHAnsi"/>
          <w:sz w:val="22"/>
          <w:szCs w:val="22"/>
          <w:lang w:val="it-IT"/>
        </w:rPr>
      </w:pPr>
    </w:p>
    <w:p>
      <w:pPr>
        <w:tabs>
          <w:tab w:val="left" w:pos="851"/>
          <w:tab w:val="right" w:pos="9072"/>
        </w:tabs>
        <w:rPr>
          <w:rFonts w:asciiTheme="minorHAnsi" w:hAnsiTheme="minorHAnsi" w:cstheme="minorHAnsi"/>
          <w:sz w:val="22"/>
          <w:szCs w:val="22"/>
          <w:lang w:val="it-IT"/>
        </w:rPr>
      </w:pPr>
      <w:r>
        <w:rPr>
          <w:rFonts w:asciiTheme="minorHAnsi" w:hAnsiTheme="minorHAnsi" w:cstheme="minorHAnsi"/>
          <w:sz w:val="22"/>
          <w:szCs w:val="22"/>
          <w:lang w:val="it-IT"/>
        </w:rPr>
        <w:t>Per visualizzare tutte le informazioni di Hammond Electronics per la stampa,</w:t>
      </w:r>
    </w:p>
    <w:p>
      <w:pPr>
        <w:tabs>
          <w:tab w:val="left" w:pos="851"/>
          <w:tab w:val="right" w:pos="9072"/>
        </w:tabs>
        <w:rPr>
          <w:rFonts w:asciiTheme="minorHAnsi" w:hAnsiTheme="minorHAnsi" w:cstheme="minorHAnsi"/>
          <w:sz w:val="22"/>
          <w:szCs w:val="22"/>
          <w:lang w:val="it-IT"/>
        </w:rPr>
      </w:pPr>
      <w:r>
        <w:rPr>
          <w:rFonts w:asciiTheme="minorHAnsi" w:hAnsiTheme="minorHAnsi" w:cstheme="minorHAnsi"/>
          <w:sz w:val="22"/>
          <w:szCs w:val="22"/>
          <w:lang w:val="it-IT"/>
        </w:rPr>
        <w:t xml:space="preserve">visitare il sito </w:t>
      </w:r>
      <w:hyperlink r:id="rId9" w:history="1">
        <w:r>
          <w:rPr>
            <w:rStyle w:val="Hyperlink"/>
            <w:rFonts w:asciiTheme="minorHAnsi" w:hAnsiTheme="minorHAnsi" w:cstheme="minorHAnsi"/>
            <w:sz w:val="22"/>
            <w:szCs w:val="22"/>
            <w:u w:val="none"/>
            <w:lang w:val="it-IT"/>
          </w:rPr>
          <w:t>parkfield.co.uk/hammond/</w:t>
        </w:r>
      </w:hyperlink>
    </w:p>
    <w:p>
      <w:pPr>
        <w:rPr>
          <w:rFonts w:asciiTheme="minorHAnsi" w:hAnsiTheme="minorHAnsi" w:cstheme="minorHAnsi"/>
          <w:sz w:val="22"/>
          <w:szCs w:val="22"/>
          <w:lang w:val="it-IT"/>
        </w:rPr>
      </w:pPr>
    </w:p>
    <w:p>
      <w:pPr>
        <w:widowControl w:val="0"/>
        <w:tabs>
          <w:tab w:val="left" w:pos="851"/>
          <w:tab w:val="right" w:pos="9072"/>
        </w:tabs>
        <w:rPr>
          <w:rFonts w:ascii="Calibri" w:eastAsia="SimSun" w:hAnsi="Calibri"/>
          <w:b/>
          <w:snapToGrid w:val="0"/>
          <w:kern w:val="0"/>
          <w:sz w:val="22"/>
          <w:lang w:val="it-IT" w:eastAsia="it-IT"/>
        </w:rPr>
      </w:pPr>
      <w:r>
        <w:rPr>
          <w:rFonts w:ascii="Calibri" w:eastAsia="SimSun" w:hAnsi="Calibri"/>
          <w:b/>
          <w:kern w:val="0"/>
          <w:sz w:val="22"/>
          <w:lang w:val="it-IT" w:eastAsia="it-IT"/>
        </w:rPr>
        <w:t>Avete bisogno di una mini custodia impermeabile IP68? Hammond ha la soluzione giusta.</w:t>
      </w:r>
    </w:p>
    <w:p>
      <w:pPr>
        <w:widowControl w:val="0"/>
        <w:tabs>
          <w:tab w:val="left" w:pos="851"/>
          <w:tab w:val="right" w:pos="9072"/>
        </w:tabs>
        <w:rPr>
          <w:rFonts w:ascii="Calibri" w:eastAsia="SimSun" w:hAnsi="Calibri"/>
          <w:bCs/>
          <w:snapToGrid w:val="0"/>
          <w:kern w:val="0"/>
          <w:sz w:val="22"/>
          <w:lang w:val="it-IT" w:eastAsia="it-IT"/>
        </w:rPr>
      </w:pPr>
    </w:p>
    <w:p>
      <w:pPr>
        <w:widowControl w:val="0"/>
        <w:tabs>
          <w:tab w:val="left" w:pos="851"/>
          <w:tab w:val="right" w:pos="9072"/>
        </w:tabs>
        <w:rPr>
          <w:rFonts w:ascii="Calibri" w:eastAsia="SimSun" w:hAnsi="Calibri"/>
          <w:bCs/>
          <w:snapToGrid w:val="0"/>
          <w:color w:val="000000"/>
          <w:kern w:val="0"/>
          <w:sz w:val="22"/>
          <w:lang w:val="it-IT" w:eastAsia="it-IT"/>
        </w:rPr>
      </w:pPr>
      <w:r>
        <w:rPr>
          <w:rFonts w:ascii="Calibri" w:eastAsia="SimSun" w:hAnsi="Calibri"/>
          <w:kern w:val="0"/>
          <w:sz w:val="22"/>
          <w:lang w:val="it-IT" w:eastAsia="it-IT"/>
        </w:rPr>
        <w:t xml:space="preserve">Hammond Electronics ha introdotto la </w:t>
      </w:r>
      <w:hyperlink r:id="rId10" w:history="1">
        <w:r>
          <w:rPr>
            <w:rFonts w:ascii="Calibri" w:eastAsia="SimSun" w:hAnsi="Calibri"/>
            <w:snapToGrid w:val="0"/>
            <w:color w:val="0000FF"/>
            <w:kern w:val="0"/>
            <w:sz w:val="22"/>
            <w:u w:val="single"/>
            <w:lang w:val="it-IT" w:eastAsia="it-IT"/>
          </w:rPr>
          <w:t>Serie 1551W</w:t>
        </w:r>
      </w:hyperlink>
      <w:r>
        <w:rPr>
          <w:rFonts w:ascii="Calibri" w:eastAsia="SimSun" w:hAnsi="Calibri"/>
          <w:kern w:val="0"/>
          <w:sz w:val="22"/>
          <w:lang w:val="it-IT" w:eastAsia="it-IT"/>
        </w:rPr>
        <w:t xml:space="preserve">, che include versioni IP68 impermeabili della sua ricercata famiglia 1551 di custodie miniaturizzate. </w:t>
      </w:r>
      <w:r>
        <w:rPr>
          <w:rFonts w:ascii="Calibri" w:eastAsia="SimSun" w:hAnsi="Calibri"/>
          <w:color w:val="000000"/>
          <w:kern w:val="0"/>
          <w:sz w:val="22"/>
          <w:lang w:val="it-IT" w:eastAsia="it-IT"/>
        </w:rPr>
        <w:t>Lanciata inizialmente in cinque misure, tutte disponibili con coperchio piatto o flangiato, le custodie in policarbonato UL94-V0 sono ideali per l'uso in ambienti interni o esterni. Disponibili in nero e grigio con una finitura satinata fine, sono dotate tutte di distanziatori PCB nella sezione di base, mentre la guarnizione di tenuta in silicone preformato garantisce un'ottima protezione contro l'ingresso di polvere o acqua, salvaguardando l'elettronica interna.</w:t>
      </w:r>
      <w:r>
        <w:rPr>
          <w:rFonts w:ascii="Calibri" w:eastAsia="SimSun" w:hAnsi="Calibri"/>
          <w:kern w:val="0"/>
          <w:sz w:val="22"/>
          <w:lang w:val="it-IT" w:eastAsia="it-IT"/>
        </w:rPr>
        <w:t xml:space="preserve"> </w:t>
      </w:r>
      <w:r>
        <w:rPr>
          <w:rFonts w:ascii="Calibri" w:eastAsia="SimSun" w:hAnsi="Calibri"/>
          <w:color w:val="000000"/>
          <w:kern w:val="0"/>
          <w:sz w:val="22"/>
          <w:lang w:val="it-IT" w:eastAsia="it-IT"/>
        </w:rPr>
        <w:t>Le cinque misure di lancio variano da 60 x 35 x 22 mm a 100 x 59 x 25 mm. Il montaggio dei modelli con coperchio flangiato su qualsiasi superficie è un processo semplicissimo e offre un certo grado di resistenza alle manomissioni prevenendo l'accesso al coperchio e alle viti che fissano la base.</w:t>
      </w:r>
    </w:p>
    <w:p>
      <w:pPr>
        <w:widowControl w:val="0"/>
        <w:tabs>
          <w:tab w:val="left" w:pos="851"/>
          <w:tab w:val="right" w:pos="9072"/>
        </w:tabs>
        <w:rPr>
          <w:rFonts w:ascii="Calibri" w:eastAsia="SimSun" w:hAnsi="Calibri"/>
          <w:bCs/>
          <w:snapToGrid w:val="0"/>
          <w:color w:val="000000"/>
          <w:kern w:val="0"/>
          <w:sz w:val="22"/>
          <w:lang w:val="it-IT" w:eastAsia="it-IT"/>
        </w:rPr>
      </w:pPr>
    </w:p>
    <w:p>
      <w:pPr>
        <w:widowControl w:val="0"/>
        <w:tabs>
          <w:tab w:val="left" w:pos="851"/>
          <w:tab w:val="right" w:pos="9072"/>
        </w:tabs>
        <w:rPr>
          <w:rFonts w:ascii="Calibri" w:eastAsia="SimSun" w:hAnsi="Calibri"/>
          <w:bCs/>
          <w:snapToGrid w:val="0"/>
          <w:color w:val="000000"/>
          <w:kern w:val="0"/>
          <w:sz w:val="22"/>
          <w:lang w:val="it-IT" w:eastAsia="it-IT"/>
        </w:rPr>
      </w:pPr>
      <w:r>
        <w:rPr>
          <w:rFonts w:ascii="Calibri" w:eastAsia="SimSun" w:hAnsi="Calibri"/>
          <w:color w:val="000000"/>
          <w:kern w:val="0"/>
          <w:sz w:val="22"/>
          <w:lang w:val="it-IT" w:eastAsia="it-IT"/>
        </w:rPr>
        <w:t xml:space="preserve">La serie 1551W è l'ultima aggiunta dell'ampia famiglia 1551. La </w:t>
      </w:r>
      <w:hyperlink r:id="rId11" w:history="1">
        <w:r>
          <w:rPr>
            <w:rFonts w:ascii="Calibri" w:eastAsia="SimSun" w:hAnsi="Calibri"/>
            <w:snapToGrid w:val="0"/>
            <w:color w:val="0000FF"/>
            <w:kern w:val="0"/>
            <w:sz w:val="22"/>
            <w:u w:val="single"/>
            <w:lang w:val="it-IT" w:eastAsia="it-IT"/>
          </w:rPr>
          <w:t>famiglia 1551 in ABS IP54 per uso generale</w:t>
        </w:r>
      </w:hyperlink>
      <w:r>
        <w:rPr>
          <w:rFonts w:ascii="Calibri" w:eastAsia="SimSun" w:hAnsi="Calibri"/>
          <w:color w:val="000000"/>
          <w:kern w:val="0"/>
          <w:sz w:val="22"/>
          <w:lang w:val="it-IT" w:eastAsia="it-IT"/>
        </w:rPr>
        <w:t xml:space="preserve"> è disponibile in 18 dimensioni con coperchio piatto o flangiato. Le versioni con coperchio piatto sono disponibili in nero, grigio o blu traslucido, mentre quelle con flange sono in nero o grigio. Tre misure sono dotate di kit portachiavi.</w:t>
      </w:r>
    </w:p>
    <w:p>
      <w:pPr>
        <w:widowControl w:val="0"/>
        <w:tabs>
          <w:tab w:val="left" w:pos="851"/>
          <w:tab w:val="right" w:pos="9072"/>
        </w:tabs>
        <w:rPr>
          <w:rFonts w:ascii="Calibri" w:eastAsia="SimSun" w:hAnsi="Calibri"/>
          <w:bCs/>
          <w:snapToGrid w:val="0"/>
          <w:color w:val="000000"/>
          <w:kern w:val="0"/>
          <w:sz w:val="22"/>
          <w:lang w:val="it-IT" w:eastAsia="it-IT"/>
        </w:rPr>
      </w:pPr>
    </w:p>
    <w:p>
      <w:pPr>
        <w:widowControl w:val="0"/>
        <w:tabs>
          <w:tab w:val="left" w:pos="851"/>
          <w:tab w:val="right" w:pos="9072"/>
        </w:tabs>
        <w:rPr>
          <w:rFonts w:ascii="Calibri" w:eastAsia="SimSun" w:hAnsi="Calibri"/>
          <w:bCs/>
          <w:snapToGrid w:val="0"/>
          <w:color w:val="000000"/>
          <w:kern w:val="0"/>
          <w:sz w:val="22"/>
          <w:lang w:val="it-IT" w:eastAsia="it-IT"/>
        </w:rPr>
      </w:pPr>
      <w:r>
        <w:rPr>
          <w:rFonts w:ascii="Calibri" w:eastAsia="SimSun" w:hAnsi="Calibri"/>
          <w:color w:val="000000"/>
          <w:kern w:val="0"/>
          <w:sz w:val="22"/>
          <w:lang w:val="it-IT" w:eastAsia="it-IT"/>
        </w:rPr>
        <w:t xml:space="preserve">Le </w:t>
      </w:r>
      <w:hyperlink r:id="rId12" w:history="1">
        <w:r>
          <w:rPr>
            <w:rFonts w:ascii="Calibri" w:eastAsia="SimSun" w:hAnsi="Calibri"/>
            <w:snapToGrid w:val="0"/>
            <w:color w:val="0000FF"/>
            <w:kern w:val="0"/>
            <w:sz w:val="22"/>
            <w:u w:val="single"/>
            <w:lang w:val="it-IT" w:eastAsia="it-IT"/>
          </w:rPr>
          <w:t>versioni 1551V ventilate</w:t>
        </w:r>
      </w:hyperlink>
      <w:r>
        <w:rPr>
          <w:rFonts w:ascii="Calibri" w:eastAsia="SimSun" w:hAnsi="Calibri"/>
          <w:color w:val="000000"/>
          <w:kern w:val="0"/>
          <w:sz w:val="22"/>
          <w:lang w:val="it-IT" w:eastAsia="it-IT"/>
        </w:rPr>
        <w:t xml:space="preserve"> in forma rotonda e rettangolare possono ospitare sensori e piccoli sottosistemi installati nell'ambiente manifatturiero. Una loro caratteristica fondamentale è la chiusura a scatto, che permette apertura e chiusura ripetute senza bisogno di attrezzi, oltre a massimizzare lo spazio interno per i PCB eliminando le chiusure a vite per fissare il coperchio alla base. Presentano fori di ventilazione sulle quattro superfici verticali del coperchio, slot per il montaggio a parete e un foro per il cavo di 15 mm nella base. Tutti i modelli in forma rettangolare e rotonda sono disponibili anche senza aperture di ventilazione in tutte le misure.</w:t>
      </w:r>
    </w:p>
    <w:p>
      <w:pPr>
        <w:widowControl w:val="0"/>
        <w:tabs>
          <w:tab w:val="left" w:pos="851"/>
          <w:tab w:val="right" w:pos="9072"/>
        </w:tabs>
        <w:rPr>
          <w:rFonts w:ascii="Calibri" w:eastAsia="SimSun" w:hAnsi="Calibri"/>
          <w:bCs/>
          <w:snapToGrid w:val="0"/>
          <w:color w:val="000000"/>
          <w:kern w:val="0"/>
          <w:sz w:val="22"/>
          <w:lang w:val="it-IT" w:eastAsia="it-IT"/>
        </w:rPr>
      </w:pPr>
    </w:p>
    <w:p>
      <w:pPr>
        <w:widowControl w:val="0"/>
        <w:tabs>
          <w:tab w:val="left" w:pos="851"/>
          <w:tab w:val="right" w:pos="9072"/>
        </w:tabs>
        <w:rPr>
          <w:rFonts w:ascii="Calibri" w:eastAsia="SimSun" w:hAnsi="Calibri"/>
          <w:snapToGrid w:val="0"/>
          <w:kern w:val="0"/>
          <w:sz w:val="22"/>
          <w:lang w:val="it-IT" w:eastAsia="zh-CN"/>
        </w:rPr>
      </w:pPr>
      <w:r>
        <w:rPr>
          <w:rFonts w:ascii="Calibri" w:eastAsia="SimSun" w:hAnsi="Calibri"/>
          <w:snapToGrid w:val="0"/>
          <w:kern w:val="0"/>
          <w:sz w:val="22"/>
          <w:lang w:val="it-IT" w:eastAsia="zh-CN"/>
        </w:rPr>
        <w:t>*** Fine: testo 300 parole ***</w:t>
      </w:r>
    </w:p>
    <w:p>
      <w:pPr>
        <w:widowControl w:val="0"/>
        <w:tabs>
          <w:tab w:val="left" w:pos="851"/>
          <w:tab w:val="right" w:pos="9072"/>
        </w:tabs>
        <w:rPr>
          <w:rFonts w:ascii="Calibri" w:eastAsia="SimSun" w:hAnsi="Calibri"/>
          <w:bCs/>
          <w:snapToGrid w:val="0"/>
          <w:color w:val="000000"/>
          <w:kern w:val="0"/>
          <w:sz w:val="22"/>
          <w:lang w:val="it-IT" w:eastAsia="it-IT"/>
        </w:rPr>
      </w:pPr>
    </w:p>
    <w:p>
      <w:pPr>
        <w:rPr>
          <w:rFonts w:asciiTheme="minorHAnsi" w:hAnsiTheme="minorHAnsi"/>
          <w:b/>
          <w:sz w:val="22"/>
          <w:szCs w:val="22"/>
          <w:lang w:val="it-IT"/>
        </w:rPr>
      </w:pPr>
      <w:r>
        <w:rPr>
          <w:rFonts w:asciiTheme="minorHAnsi" w:hAnsiTheme="minorHAnsi"/>
          <w:b/>
          <w:sz w:val="22"/>
          <w:szCs w:val="22"/>
          <w:lang w:val="it-IT"/>
        </w:rPr>
        <w:br w:type="page"/>
      </w:r>
    </w:p>
    <w:p>
      <w:pPr>
        <w:jc w:val="both"/>
        <w:rPr>
          <w:rFonts w:asciiTheme="minorHAnsi" w:hAnsiTheme="minorHAnsi"/>
          <w:sz w:val="22"/>
          <w:szCs w:val="22"/>
          <w:lang w:val="it-IT"/>
        </w:rPr>
      </w:pPr>
      <w:r>
        <w:rPr>
          <w:rFonts w:asciiTheme="minorHAnsi" w:hAnsiTheme="minorHAnsi"/>
          <w:b/>
          <w:sz w:val="22"/>
          <w:szCs w:val="22"/>
          <w:lang w:val="it-IT"/>
        </w:rPr>
        <w:lastRenderedPageBreak/>
        <w:t>Note per i redattori.</w:t>
      </w:r>
    </w:p>
    <w:p>
      <w:pPr>
        <w:jc w:val="both"/>
        <w:rPr>
          <w:rFonts w:asciiTheme="minorHAnsi" w:hAnsiTheme="minorHAnsi" w:cs="Calibri"/>
          <w:sz w:val="22"/>
          <w:szCs w:val="22"/>
          <w:lang w:val="it-IT"/>
        </w:rPr>
      </w:pPr>
    </w:p>
    <w:p>
      <w:pPr>
        <w:jc w:val="both"/>
        <w:rPr>
          <w:rFonts w:asciiTheme="minorHAnsi" w:hAnsiTheme="minorHAnsi"/>
          <w:sz w:val="22"/>
          <w:szCs w:val="22"/>
          <w:lang w:val="it-IT"/>
        </w:rPr>
      </w:pPr>
      <w:r>
        <w:rPr>
          <w:rFonts w:asciiTheme="minorHAnsi" w:hAnsiTheme="minorHAnsi"/>
          <w:sz w:val="22"/>
          <w:szCs w:val="22"/>
          <w:lang w:val="it-IT"/>
        </w:rPr>
        <w:t>Per ulteriori informazioni, contattare:</w:t>
      </w:r>
    </w:p>
    <w:p>
      <w:pPr>
        <w:jc w:val="both"/>
        <w:rPr>
          <w:rFonts w:asciiTheme="minorHAnsi" w:hAnsiTheme="minorHAnsi" w:cs="Calibri"/>
          <w:sz w:val="22"/>
          <w:szCs w:val="22"/>
          <w:lang w:val="it-IT"/>
        </w:rPr>
      </w:pPr>
    </w:p>
    <w:p>
      <w:pPr>
        <w:jc w:val="both"/>
        <w:rPr>
          <w:rFonts w:asciiTheme="minorHAnsi" w:hAnsiTheme="minorHAnsi"/>
          <w:sz w:val="22"/>
          <w:szCs w:val="22"/>
        </w:rPr>
      </w:pPr>
      <w:r>
        <w:rPr>
          <w:rFonts w:asciiTheme="minorHAnsi" w:hAnsiTheme="minorHAnsi"/>
          <w:sz w:val="22"/>
          <w:szCs w:val="22"/>
        </w:rPr>
        <w:t>Justin Elkins</w:t>
      </w:r>
    </w:p>
    <w:p>
      <w:pPr>
        <w:jc w:val="both"/>
        <w:rPr>
          <w:rFonts w:asciiTheme="minorHAnsi" w:hAnsiTheme="minorHAnsi"/>
          <w:sz w:val="22"/>
          <w:szCs w:val="22"/>
        </w:rPr>
      </w:pPr>
      <w:r>
        <w:rPr>
          <w:rFonts w:asciiTheme="minorHAnsi" w:hAnsiTheme="minorHAnsi"/>
          <w:sz w:val="22"/>
          <w:szCs w:val="22"/>
        </w:rPr>
        <w:t>Hammond Electronics Limited</w:t>
      </w:r>
    </w:p>
    <w:p>
      <w:pPr>
        <w:jc w:val="both"/>
        <w:rPr>
          <w:rFonts w:asciiTheme="minorHAnsi" w:hAnsiTheme="minorHAnsi"/>
          <w:sz w:val="22"/>
          <w:szCs w:val="22"/>
        </w:rPr>
      </w:pPr>
      <w:r>
        <w:rPr>
          <w:rFonts w:asciiTheme="minorHAnsi" w:hAnsiTheme="minorHAnsi"/>
          <w:sz w:val="22"/>
          <w:szCs w:val="22"/>
        </w:rPr>
        <w:t>1 Onslow Close</w:t>
      </w:r>
    </w:p>
    <w:p>
      <w:pPr>
        <w:jc w:val="both"/>
        <w:rPr>
          <w:rFonts w:asciiTheme="minorHAnsi" w:hAnsiTheme="minorHAnsi"/>
          <w:sz w:val="22"/>
          <w:szCs w:val="22"/>
        </w:rPr>
      </w:pPr>
      <w:r>
        <w:rPr>
          <w:rFonts w:asciiTheme="minorHAnsi" w:hAnsiTheme="minorHAnsi"/>
          <w:sz w:val="22"/>
          <w:szCs w:val="22"/>
        </w:rPr>
        <w:t>Kingsland Business Park</w:t>
      </w:r>
    </w:p>
    <w:p>
      <w:pPr>
        <w:jc w:val="both"/>
        <w:rPr>
          <w:rFonts w:asciiTheme="minorHAnsi" w:hAnsiTheme="minorHAnsi"/>
          <w:sz w:val="22"/>
          <w:szCs w:val="22"/>
        </w:rPr>
      </w:pPr>
      <w:r>
        <w:rPr>
          <w:rFonts w:asciiTheme="minorHAnsi" w:hAnsiTheme="minorHAnsi"/>
          <w:sz w:val="22"/>
          <w:szCs w:val="22"/>
        </w:rPr>
        <w:t>Basingstoke</w:t>
      </w:r>
    </w:p>
    <w:p>
      <w:pPr>
        <w:jc w:val="both"/>
        <w:rPr>
          <w:rFonts w:asciiTheme="minorHAnsi" w:hAnsiTheme="minorHAnsi"/>
          <w:sz w:val="22"/>
          <w:szCs w:val="22"/>
        </w:rPr>
      </w:pPr>
      <w:r>
        <w:rPr>
          <w:rFonts w:asciiTheme="minorHAnsi" w:hAnsiTheme="minorHAnsi"/>
          <w:sz w:val="22"/>
          <w:szCs w:val="22"/>
        </w:rPr>
        <w:t>RG24 8QL</w:t>
      </w:r>
    </w:p>
    <w:p>
      <w:pPr>
        <w:tabs>
          <w:tab w:val="left" w:pos="-1440"/>
        </w:tabs>
        <w:jc w:val="both"/>
        <w:rPr>
          <w:rFonts w:asciiTheme="minorHAnsi" w:hAnsiTheme="minorHAnsi"/>
          <w:sz w:val="22"/>
          <w:szCs w:val="22"/>
          <w:lang w:val="it-IT"/>
        </w:rPr>
      </w:pPr>
      <w:r>
        <w:rPr>
          <w:rFonts w:asciiTheme="minorHAnsi" w:hAnsiTheme="minorHAnsi"/>
          <w:sz w:val="22"/>
          <w:szCs w:val="22"/>
          <w:lang w:val="it-IT"/>
        </w:rPr>
        <w:t>Tel.: + 44 1256 812812</w:t>
      </w:r>
    </w:p>
    <w:p>
      <w:pPr>
        <w:tabs>
          <w:tab w:val="left" w:pos="-1440"/>
        </w:tabs>
        <w:jc w:val="both"/>
        <w:rPr>
          <w:rFonts w:asciiTheme="minorHAnsi" w:hAnsiTheme="minorHAnsi"/>
          <w:sz w:val="22"/>
          <w:szCs w:val="22"/>
          <w:lang w:val="it-IT"/>
        </w:rPr>
      </w:pPr>
      <w:r>
        <w:rPr>
          <w:rFonts w:asciiTheme="minorHAnsi" w:hAnsiTheme="minorHAnsi"/>
          <w:sz w:val="22"/>
          <w:szCs w:val="22"/>
          <w:lang w:val="it-IT"/>
        </w:rPr>
        <w:t>Fax: + 44 1256 332249</w:t>
      </w:r>
    </w:p>
    <w:p>
      <w:pPr>
        <w:tabs>
          <w:tab w:val="left" w:pos="-1440"/>
        </w:tabs>
        <w:jc w:val="both"/>
        <w:rPr>
          <w:rFonts w:asciiTheme="minorHAnsi" w:hAnsiTheme="minorHAnsi"/>
          <w:sz w:val="22"/>
          <w:szCs w:val="22"/>
          <w:lang w:val="it-IT"/>
        </w:rPr>
      </w:pPr>
      <w:hyperlink r:id="rId13" w:history="1">
        <w:r>
          <w:rPr>
            <w:rStyle w:val="Hyperlink"/>
            <w:rFonts w:asciiTheme="minorHAnsi" w:hAnsiTheme="minorHAnsi"/>
            <w:sz w:val="22"/>
            <w:szCs w:val="22"/>
            <w:lang w:val="it-IT"/>
          </w:rPr>
          <w:t>sales@hammondmfg.eu</w:t>
        </w:r>
      </w:hyperlink>
    </w:p>
    <w:p>
      <w:pPr>
        <w:tabs>
          <w:tab w:val="left" w:pos="-1440"/>
        </w:tabs>
        <w:jc w:val="both"/>
        <w:rPr>
          <w:rFonts w:asciiTheme="minorHAnsi" w:hAnsiTheme="minorHAnsi"/>
          <w:sz w:val="22"/>
          <w:szCs w:val="22"/>
          <w:lang w:val="it-IT"/>
        </w:rPr>
      </w:pPr>
      <w:hyperlink r:id="rId14" w:history="1">
        <w:r>
          <w:rPr>
            <w:rStyle w:val="Hyperlink"/>
            <w:rFonts w:asciiTheme="minorHAnsi" w:hAnsiTheme="minorHAnsi"/>
            <w:sz w:val="22"/>
            <w:szCs w:val="22"/>
            <w:lang w:val="it-IT"/>
          </w:rPr>
          <w:t>www.hammondmfg.com</w:t>
        </w:r>
      </w:hyperlink>
    </w:p>
    <w:p>
      <w:pPr>
        <w:jc w:val="both"/>
        <w:rPr>
          <w:rFonts w:asciiTheme="minorHAnsi" w:hAnsiTheme="minorHAnsi" w:cs="Calibri"/>
          <w:sz w:val="22"/>
          <w:szCs w:val="22"/>
          <w:lang w:val="it-IT"/>
        </w:rPr>
      </w:pPr>
    </w:p>
    <w:p>
      <w:pPr>
        <w:jc w:val="both"/>
        <w:rPr>
          <w:rFonts w:asciiTheme="minorHAnsi" w:hAnsiTheme="minorHAnsi"/>
          <w:sz w:val="22"/>
          <w:szCs w:val="22"/>
          <w:lang w:val="it-IT"/>
        </w:rPr>
      </w:pPr>
      <w:r>
        <w:rPr>
          <w:rFonts w:asciiTheme="minorHAnsi" w:hAnsiTheme="minorHAnsi"/>
          <w:sz w:val="22"/>
          <w:szCs w:val="22"/>
          <w:lang w:val="it-IT"/>
        </w:rPr>
        <w:t>Contatto dell’agenzia:</w:t>
      </w:r>
      <w:r>
        <w:rPr>
          <w:rFonts w:asciiTheme="minorHAnsi" w:hAnsiTheme="minorHAnsi"/>
          <w:sz w:val="22"/>
          <w:szCs w:val="22"/>
          <w:lang w:val="it-IT"/>
        </w:rPr>
        <w:tab/>
      </w:r>
    </w:p>
    <w:p>
      <w:pPr>
        <w:jc w:val="both"/>
        <w:rPr>
          <w:rFonts w:asciiTheme="minorHAnsi" w:hAnsiTheme="minorHAnsi" w:cs="Calibri"/>
          <w:sz w:val="22"/>
          <w:szCs w:val="22"/>
          <w:lang w:val="it-IT"/>
        </w:rPr>
      </w:pPr>
    </w:p>
    <w:p>
      <w:pPr>
        <w:jc w:val="both"/>
        <w:rPr>
          <w:rFonts w:asciiTheme="minorHAnsi" w:hAnsiTheme="minorHAnsi"/>
          <w:sz w:val="22"/>
          <w:szCs w:val="22"/>
        </w:rPr>
      </w:pPr>
      <w:r>
        <w:rPr>
          <w:rFonts w:asciiTheme="minorHAnsi" w:hAnsiTheme="minorHAnsi"/>
          <w:sz w:val="22"/>
          <w:szCs w:val="22"/>
        </w:rPr>
        <w:t>Nigel May</w:t>
      </w:r>
      <w:r>
        <w:rPr>
          <w:rFonts w:asciiTheme="minorHAnsi" w:hAnsiTheme="minorHAnsi"/>
          <w:sz w:val="22"/>
          <w:szCs w:val="22"/>
        </w:rPr>
        <w:tab/>
      </w:r>
    </w:p>
    <w:p>
      <w:pPr>
        <w:tabs>
          <w:tab w:val="left" w:pos="567"/>
          <w:tab w:val="left" w:pos="851"/>
          <w:tab w:val="right" w:pos="9072"/>
        </w:tabs>
        <w:jc w:val="both"/>
        <w:rPr>
          <w:rFonts w:asciiTheme="minorHAnsi" w:hAnsiTheme="minorHAnsi"/>
          <w:sz w:val="22"/>
          <w:szCs w:val="22"/>
        </w:rPr>
      </w:pPr>
      <w:r>
        <w:rPr>
          <w:rFonts w:asciiTheme="minorHAnsi" w:hAnsiTheme="minorHAnsi"/>
          <w:sz w:val="22"/>
          <w:szCs w:val="22"/>
        </w:rPr>
        <w:t>Parkfield Communications Limited</w:t>
      </w:r>
    </w:p>
    <w:p>
      <w:pPr>
        <w:jc w:val="both"/>
        <w:rPr>
          <w:rFonts w:asciiTheme="minorHAnsi" w:hAnsiTheme="minorHAnsi"/>
          <w:sz w:val="22"/>
          <w:szCs w:val="22"/>
        </w:rPr>
      </w:pPr>
      <w:r>
        <w:rPr>
          <w:rFonts w:asciiTheme="minorHAnsi" w:hAnsiTheme="minorHAnsi"/>
          <w:sz w:val="22"/>
          <w:szCs w:val="22"/>
        </w:rPr>
        <w:t>Parkfield House</w:t>
      </w:r>
    </w:p>
    <w:p>
      <w:pPr>
        <w:jc w:val="both"/>
        <w:rPr>
          <w:rFonts w:asciiTheme="minorHAnsi" w:hAnsiTheme="minorHAnsi"/>
          <w:sz w:val="22"/>
          <w:szCs w:val="22"/>
          <w:lang w:val="it-IT"/>
        </w:rPr>
      </w:pPr>
      <w:r>
        <w:rPr>
          <w:rFonts w:asciiTheme="minorHAnsi" w:hAnsiTheme="minorHAnsi"/>
          <w:sz w:val="22"/>
          <w:szCs w:val="22"/>
          <w:lang w:val="it-IT"/>
        </w:rPr>
        <w:t>Damerham</w:t>
      </w:r>
    </w:p>
    <w:p>
      <w:pPr>
        <w:jc w:val="both"/>
        <w:rPr>
          <w:rFonts w:asciiTheme="minorHAnsi" w:hAnsiTheme="minorHAnsi"/>
          <w:sz w:val="22"/>
          <w:szCs w:val="22"/>
          <w:lang w:val="it-IT"/>
        </w:rPr>
      </w:pPr>
      <w:r>
        <w:rPr>
          <w:rFonts w:asciiTheme="minorHAnsi" w:hAnsiTheme="minorHAnsi"/>
          <w:sz w:val="22"/>
          <w:szCs w:val="22"/>
          <w:lang w:val="it-IT"/>
        </w:rPr>
        <w:t>Hants</w:t>
      </w:r>
    </w:p>
    <w:p>
      <w:pPr>
        <w:jc w:val="both"/>
        <w:rPr>
          <w:rFonts w:asciiTheme="minorHAnsi" w:hAnsiTheme="minorHAnsi"/>
          <w:sz w:val="22"/>
          <w:szCs w:val="22"/>
          <w:lang w:val="it-IT"/>
        </w:rPr>
      </w:pPr>
      <w:r>
        <w:rPr>
          <w:rFonts w:asciiTheme="minorHAnsi" w:hAnsiTheme="minorHAnsi"/>
          <w:sz w:val="22"/>
          <w:szCs w:val="22"/>
          <w:lang w:val="it-IT"/>
        </w:rPr>
        <w:t>SP6 3HQ</w:t>
      </w:r>
    </w:p>
    <w:p>
      <w:pPr>
        <w:jc w:val="both"/>
        <w:rPr>
          <w:rFonts w:asciiTheme="minorHAnsi" w:hAnsiTheme="minorHAnsi"/>
          <w:sz w:val="22"/>
          <w:szCs w:val="22"/>
          <w:lang w:val="it-IT"/>
        </w:rPr>
      </w:pPr>
      <w:r>
        <w:rPr>
          <w:rFonts w:asciiTheme="minorHAnsi" w:hAnsiTheme="minorHAnsi"/>
          <w:sz w:val="22"/>
          <w:szCs w:val="22"/>
          <w:lang w:val="it-IT"/>
        </w:rPr>
        <w:t>Tel.: + 44 1725 518321</w:t>
      </w:r>
    </w:p>
    <w:p>
      <w:pPr>
        <w:jc w:val="both"/>
        <w:rPr>
          <w:rFonts w:asciiTheme="minorHAnsi" w:hAnsiTheme="minorHAnsi"/>
          <w:sz w:val="22"/>
          <w:szCs w:val="22"/>
          <w:lang w:val="it-IT"/>
        </w:rPr>
      </w:pPr>
      <w:hyperlink r:id="rId15" w:history="1">
        <w:r>
          <w:rPr>
            <w:rStyle w:val="Hyperlink"/>
            <w:rFonts w:asciiTheme="minorHAnsi" w:hAnsiTheme="minorHAnsi"/>
            <w:sz w:val="22"/>
            <w:szCs w:val="22"/>
            <w:lang w:val="it-IT"/>
          </w:rPr>
          <w:t>nigel.may@parkfield.co.uk</w:t>
        </w:r>
      </w:hyperlink>
    </w:p>
    <w:p>
      <w:pPr>
        <w:jc w:val="both"/>
        <w:rPr>
          <w:rFonts w:asciiTheme="minorHAnsi" w:hAnsiTheme="minorHAnsi"/>
          <w:sz w:val="22"/>
          <w:szCs w:val="22"/>
          <w:lang w:val="it-IT"/>
        </w:rPr>
      </w:pPr>
      <w:hyperlink r:id="rId16" w:history="1">
        <w:r>
          <w:rPr>
            <w:rStyle w:val="Hyperlink"/>
            <w:rFonts w:asciiTheme="minorHAnsi" w:hAnsiTheme="minorHAnsi"/>
            <w:sz w:val="22"/>
            <w:szCs w:val="22"/>
            <w:lang w:val="it-IT"/>
          </w:rPr>
          <w:t>www.parkfield.co.uk</w:t>
        </w:r>
      </w:hyperlink>
    </w:p>
    <w:p>
      <w:pPr>
        <w:jc w:val="both"/>
        <w:rPr>
          <w:rFonts w:asciiTheme="minorHAnsi" w:hAnsiTheme="minorHAnsi" w:cs="Calibri"/>
          <w:sz w:val="22"/>
          <w:szCs w:val="22"/>
          <w:lang w:val="it-IT"/>
        </w:rPr>
      </w:pPr>
    </w:p>
    <w:p>
      <w:pPr>
        <w:rPr>
          <w:rFonts w:asciiTheme="minorHAnsi" w:hAnsiTheme="minorHAnsi"/>
          <w:sz w:val="22"/>
          <w:szCs w:val="22"/>
          <w:lang w:val="it-IT"/>
        </w:rPr>
      </w:pPr>
      <w:r>
        <w:rPr>
          <w:rFonts w:asciiTheme="minorHAnsi" w:hAnsiTheme="minorHAnsi"/>
          <w:sz w:val="22"/>
          <w:szCs w:val="22"/>
          <w:lang w:val="it-IT"/>
        </w:rPr>
        <w:t>Hammond è uno dei principali produttori mondiali di involucri di piccole dimensioni in plastica, pressofusi e in metallo, destinati ai settori dell’elettronica, dell’elettricità e a quelli connessi.</w:t>
      </w:r>
    </w:p>
    <w:p>
      <w:pPr>
        <w:widowControl w:val="0"/>
        <w:tabs>
          <w:tab w:val="left" w:pos="851"/>
          <w:tab w:val="right" w:pos="9072"/>
        </w:tabs>
        <w:rPr>
          <w:rFonts w:ascii="Calibri" w:eastAsia="SimSun" w:hAnsi="Calibri"/>
          <w:bCs/>
          <w:snapToGrid w:val="0"/>
          <w:color w:val="000000"/>
          <w:kern w:val="0"/>
          <w:sz w:val="22"/>
          <w:lang w:val="it-IT" w:eastAsia="it-IT"/>
        </w:rPr>
      </w:pPr>
    </w:p>
    <w:p>
      <w:pPr>
        <w:rPr>
          <w:rFonts w:asciiTheme="minorHAnsi" w:hAnsiTheme="minorHAnsi" w:cstheme="minorHAnsi"/>
          <w:sz w:val="22"/>
          <w:szCs w:val="22"/>
          <w:lang w:val="it-IT"/>
        </w:rPr>
      </w:pPr>
    </w:p>
    <w:sectPr>
      <w:footerReference w:type="default" r:id="rId17"/>
      <w:pgSz w:w="11906" w:h="16838"/>
      <w:pgMar w:top="1418" w:right="1418" w:bottom="1418" w:left="1418" w:header="0" w:footer="68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rFonts w:asciiTheme="minorHAnsi" w:hAnsiTheme="minorHAnsi" w:cstheme="minorHAnsi"/>
        <w:color w:val="A6A6A6" w:themeColor="background1" w:themeShade="A6"/>
      </w:rPr>
    </w:pPr>
  </w:p>
  <w:p>
    <w:pPr>
      <w:pStyle w:val="Footer"/>
      <w:jc w:val="center"/>
      <w:rPr>
        <w:rFonts w:asciiTheme="minorHAnsi" w:hAnsiTheme="minorHAnsi" w:cstheme="minorHAnsi"/>
        <w:color w:val="A6A6A6" w:themeColor="background1" w:themeShade="A6"/>
      </w:rPr>
    </w:pPr>
  </w:p>
  <w:p>
    <w:pPr>
      <w:pStyle w:val="Footer"/>
      <w:jc w:val="center"/>
      <w:rPr>
        <w:rFonts w:asciiTheme="minorHAnsi" w:hAnsiTheme="minorHAnsi" w:cstheme="minorHAnsi"/>
        <w:color w:val="A6A6A6"/>
      </w:rPr>
    </w:pPr>
    <w:r>
      <w:rPr>
        <w:rFonts w:asciiTheme="minorHAnsi" w:hAnsiTheme="minorHAnsi" w:cstheme="minorHAnsi"/>
        <w:color w:val="A6A6A6" w:themeColor="background1" w:themeShade="A6"/>
      </w:rPr>
      <w:t>Hammond Electronics Limited</w:t>
    </w:r>
    <w:r>
      <w:rPr>
        <w:rFonts w:asciiTheme="minorHAnsi" w:hAnsiTheme="minorHAnsi" w:cstheme="minorHAnsi"/>
        <w:color w:val="A6A6A6" w:themeColor="background1" w:themeShade="A6"/>
      </w:rPr>
      <w:br/>
      <w:t>1 Onslow Close Kingsland Business Park Basingstoke RG24 8QL, United Kingdom</w:t>
    </w:r>
    <w:r>
      <w:rPr>
        <w:rFonts w:asciiTheme="minorHAnsi" w:hAnsiTheme="minorHAnsi" w:cstheme="minorHAnsi"/>
        <w:color w:val="A6A6A6" w:themeColor="background1" w:themeShade="A6"/>
      </w:rPr>
      <w:br/>
      <w:t>Tel.: + 44 (0)1256 812812   Fax: + 44 (0)1256 332249</w:t>
    </w:r>
    <w:r>
      <w:rPr>
        <w:rFonts w:asciiTheme="minorHAnsi" w:hAnsiTheme="minorHAnsi" w:cstheme="minorHAnsi"/>
        <w:color w:val="A6A6A6" w:themeColor="background1" w:themeShade="A6"/>
      </w:rPr>
      <w:br/>
    </w:r>
    <w:hyperlink r:id="rId1" w:history="1">
      <w:r>
        <w:rPr>
          <w:rFonts w:asciiTheme="minorHAnsi" w:hAnsiTheme="minorHAnsi" w:cstheme="minorHAnsi"/>
          <w:color w:val="0000FF"/>
          <w:u w:val="single"/>
        </w:rPr>
        <w:t>sales@hammond-electronics.co.uk</w:t>
      </w:r>
    </w:hyperlink>
    <w:r>
      <w:rPr>
        <w:rFonts w:asciiTheme="minorHAnsi" w:hAnsiTheme="minorHAnsi" w:cstheme="minorHAnsi"/>
        <w:color w:val="A6A6A6"/>
      </w:rPr>
      <w:t xml:space="preserve">    </w:t>
    </w:r>
    <w:hyperlink r:id="rId2" w:history="1">
      <w:r>
        <w:rPr>
          <w:rFonts w:asciiTheme="minorHAnsi" w:hAnsiTheme="minorHAnsi" w:cstheme="minorHAnsi"/>
          <w:color w:val="0000FF"/>
          <w:u w:val="single"/>
        </w:rPr>
        <w:t>sales@hammondmfg.eu</w:t>
      </w:r>
    </w:hyperlink>
    <w:r>
      <w:rPr>
        <w:rFonts w:asciiTheme="minorHAnsi" w:hAnsiTheme="minorHAnsi" w:cstheme="minorHAnsi"/>
        <w:color w:val="A6A6A6"/>
      </w:rPr>
      <w:t xml:space="preserve">    </w:t>
    </w:r>
    <w:hyperlink r:id="rId3" w:history="1">
      <w:r>
        <w:rPr>
          <w:rFonts w:asciiTheme="minorHAnsi" w:hAnsiTheme="minorHAnsi" w:cstheme="minorHAnsi"/>
          <w:color w:val="0000FF"/>
          <w:u w:val="single"/>
        </w:rPr>
        <w:t>hammondmfg.com</w:t>
      </w:r>
    </w:hyperlink>
  </w:p>
  <w:p>
    <w:pPr>
      <w:pStyle w:val="Footer"/>
      <w:jc w:val="center"/>
      <w:rPr>
        <w:rFonts w:asciiTheme="minorHAnsi" w:hAnsiTheme="minorHAnsi" w:cstheme="minorHAnsi"/>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inkAnnotation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kern w:val="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Pr>
      <w:rFonts w:ascii="Helvetica" w:hAnsi="Helvetica"/>
      <w:kern w:val="2"/>
      <w:lang w:val="en-GB" w:eastAsia="en-US"/>
    </w:rPr>
  </w:style>
  <w:style w:type="character" w:customStyle="1" w:styleId="FooterChar">
    <w:name w:val="Footer Char"/>
    <w:basedOn w:val="DefaultParagraphFont"/>
    <w:link w:val="Footer"/>
    <w:qFormat/>
    <w:rPr>
      <w:rFonts w:ascii="Helvetica" w:hAnsi="Helvetica"/>
      <w:kern w:val="2"/>
      <w:lang w:val="en-GB" w:eastAsia="en-US"/>
    </w:rPr>
  </w:style>
  <w:style w:type="character" w:customStyle="1" w:styleId="InternetLink">
    <w:name w:val="Internet Link"/>
    <w:basedOn w:val="DefaultParagraphFont"/>
    <w:uiPriority w:val="99"/>
    <w:rPr>
      <w:rFonts w:cs="Times New Roman"/>
      <w:color w:val="0000FF"/>
      <w:u w:val="single"/>
    </w:rPr>
  </w:style>
  <w:style w:type="character" w:customStyle="1" w:styleId="TitleChar">
    <w:name w:val="Title Char"/>
    <w:basedOn w:val="DefaultParagraphFont"/>
    <w:link w:val="Title"/>
    <w:uiPriority w:val="10"/>
    <w:qFormat/>
    <w:locked/>
    <w:rPr>
      <w:rFonts w:ascii="Helvetica" w:hAnsi="Helvetica" w:cs="Times New Roman"/>
      <w:b/>
      <w:bCs/>
      <w:kern w:val="2"/>
      <w:sz w:val="24"/>
      <w:szCs w:val="24"/>
      <w:lang w:eastAsia="en-US"/>
    </w:rPr>
  </w:style>
  <w:style w:type="character" w:customStyle="1" w:styleId="BalloonTextChar">
    <w:name w:val="Balloon Text Char"/>
    <w:basedOn w:val="DefaultParagraphFont"/>
    <w:link w:val="BalloonText"/>
    <w:uiPriority w:val="99"/>
    <w:semiHidden/>
    <w:qFormat/>
    <w:locked/>
    <w:rPr>
      <w:rFonts w:ascii="Tahoma" w:hAnsi="Tahoma" w:cs="Tahoma"/>
      <w:kern w:val="2"/>
      <w:sz w:val="16"/>
      <w:szCs w:val="16"/>
      <w:lang w:eastAsia="en-US"/>
    </w:rPr>
  </w:style>
  <w:style w:type="character" w:customStyle="1" w:styleId="tw4winMark">
    <w:name w:val="tw4winMark"/>
    <w:uiPriority w:val="99"/>
    <w:qFormat/>
    <w:rPr>
      <w:rFonts w:ascii="Courier New" w:hAnsi="Courier New"/>
      <w:vanish/>
      <w:color w:val="800080"/>
      <w:vertAlign w:val="subscript"/>
    </w:rPr>
  </w:style>
  <w:style w:type="character" w:customStyle="1" w:styleId="tw4winInternal">
    <w:name w:val="tw4winInternal"/>
    <w:uiPriority w:val="99"/>
    <w:qFormat/>
    <w:rPr>
      <w:rFonts w:ascii="Courier New" w:hAnsi="Courier New"/>
      <w:color w:val="FF0000"/>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link w:val="TitleChar"/>
    <w:uiPriority w:val="10"/>
    <w:qFormat/>
    <w:pPr>
      <w:pBdr>
        <w:top w:val="single" w:sz="4" w:space="1" w:color="000000"/>
        <w:left w:val="single" w:sz="4" w:space="4" w:color="000000"/>
        <w:bottom w:val="single" w:sz="4" w:space="1" w:color="000000"/>
        <w:right w:val="single" w:sz="4" w:space="4" w:color="000000"/>
      </w:pBdr>
      <w:tabs>
        <w:tab w:val="left" w:pos="851"/>
        <w:tab w:val="right" w:pos="9072"/>
      </w:tabs>
      <w:jc w:val="center"/>
    </w:pPr>
    <w:rPr>
      <w:b/>
      <w:bCs/>
      <w:sz w:val="22"/>
      <w:szCs w:val="24"/>
    </w:rPr>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arkfield.co.uk/hammond/" TargetMode="External"/><Relationship Id="rId13" Type="http://schemas.openxmlformats.org/officeDocument/2006/relationships/hyperlink" Target="mailto:sales@hammondmfg.e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arkfield.co.uk/hammond/1551w-print.jpg" TargetMode="External"/><Relationship Id="rId12" Type="http://schemas.openxmlformats.org/officeDocument/2006/relationships/hyperlink" Target="https://www.hammfg.com/electronics/small-case/plastic/1551v"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parkfield.co.uk"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hammfg.com/electronics/small-case/plastic/1551" TargetMode="External"/><Relationship Id="rId5" Type="http://schemas.openxmlformats.org/officeDocument/2006/relationships/endnotes" Target="endnotes.xml"/><Relationship Id="rId15" Type="http://schemas.openxmlformats.org/officeDocument/2006/relationships/hyperlink" Target="mailto:nigel.may@parkfield.co.uk" TargetMode="External"/><Relationship Id="rId10" Type="http://schemas.openxmlformats.org/officeDocument/2006/relationships/hyperlink" Target="https://www.hammfg.com/electronics/small-case/plastic/1551w"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parkfield.co.uk/hammond/" TargetMode="External"/><Relationship Id="rId14" Type="http://schemas.openxmlformats.org/officeDocument/2006/relationships/hyperlink" Target="http://www.hammondmfg.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hammondmfg.com/" TargetMode="External"/><Relationship Id="rId2" Type="http://schemas.openxmlformats.org/officeDocument/2006/relationships/hyperlink" Target="mailto:sales@hammondmfg.eu" TargetMode="External"/><Relationship Id="rId1" Type="http://schemas.openxmlformats.org/officeDocument/2006/relationships/hyperlink" Target="mailto:sales@hammond-electronics.co.u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3107</Characters>
  <Application>Microsoft Office Word</Application>
  <DocSecurity>0</DocSecurity>
  <Lines>25</Lines>
  <Paragraphs>7</Paragraphs>
  <ScaleCrop>false</ScaleCrop>
  <Company>Parkfield</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 Parkfield</dc:creator>
  <dc:description/>
  <cp:lastModifiedBy>Nigel</cp:lastModifiedBy>
  <cp:revision>3</cp:revision>
  <cp:lastPrinted>2015-06-01T13:54:00Z</cp:lastPrinted>
  <dcterms:created xsi:type="dcterms:W3CDTF">2022-07-06T10:39:00Z</dcterms:created>
  <dcterms:modified xsi:type="dcterms:W3CDTF">2022-07-06T10:40:00Z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Parkfield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