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62BA" w14:textId="77777777" w:rsidR="004C1B5F" w:rsidRPr="006E4B95" w:rsidRDefault="004C1B5F" w:rsidP="001A2B5B"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Cs w:val="22"/>
        </w:rPr>
      </w:pPr>
      <w:r w:rsidRPr="006E4B95">
        <w:rPr>
          <w:rFonts w:asciiTheme="minorHAnsi" w:hAnsiTheme="minorHAnsi" w:cstheme="minorHAnsi"/>
          <w:noProof/>
          <w:snapToGrid/>
          <w:szCs w:val="22"/>
        </w:rPr>
        <w:drawing>
          <wp:inline distT="0" distB="0" distL="0" distR="0" wp14:anchorId="4549D263" wp14:editId="3C18F1C9">
            <wp:extent cx="2205570" cy="792000"/>
            <wp:effectExtent l="19050" t="0" r="423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ond-logo black pri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57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A5B46" w14:textId="77777777" w:rsidR="004C1B5F" w:rsidRPr="006E4B95" w:rsidRDefault="004C1B5F" w:rsidP="001A2B5B"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Cs w:val="22"/>
        </w:rPr>
      </w:pPr>
    </w:p>
    <w:p w14:paraId="144C873D" w14:textId="77777777" w:rsidR="004C1B5F" w:rsidRPr="00CC2B2B" w:rsidRDefault="004C1B5F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/>
          <w:bCs/>
          <w:snapToGrid/>
          <w:szCs w:val="22"/>
        </w:rPr>
      </w:pPr>
      <w:r w:rsidRPr="00CC2B2B">
        <w:rPr>
          <w:rFonts w:asciiTheme="minorHAnsi" w:hAnsiTheme="minorHAnsi" w:cstheme="minorHAnsi"/>
          <w:b/>
          <w:bCs/>
          <w:snapToGrid/>
          <w:szCs w:val="22"/>
        </w:rPr>
        <w:t>Presseinformation</w:t>
      </w:r>
    </w:p>
    <w:p w14:paraId="56ECFDE9" w14:textId="77777777" w:rsidR="004C1B5F" w:rsidRPr="00CC2B2B" w:rsidRDefault="004C1B5F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Cs w:val="22"/>
        </w:rPr>
      </w:pPr>
      <w:r w:rsidRPr="00CC2B2B">
        <w:rPr>
          <w:rFonts w:asciiTheme="minorHAnsi" w:hAnsiTheme="minorHAnsi" w:cstheme="minorHAnsi"/>
          <w:bCs/>
          <w:snapToGrid/>
          <w:szCs w:val="22"/>
        </w:rPr>
        <w:t>Zum Downloaden eines Bildes in Druckqualität 300 dpi</w:t>
      </w:r>
    </w:p>
    <w:p w14:paraId="5CD5A9D0" w14:textId="533725D3" w:rsidR="004C1B5F" w:rsidRPr="00CC2B2B" w:rsidRDefault="004C1B5F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Cs w:val="22"/>
        </w:rPr>
      </w:pPr>
      <w:r w:rsidRPr="00CC2B2B">
        <w:rPr>
          <w:rFonts w:asciiTheme="minorHAnsi" w:hAnsiTheme="minorHAnsi" w:cstheme="minorHAnsi"/>
          <w:bCs/>
          <w:snapToGrid/>
          <w:szCs w:val="22"/>
        </w:rPr>
        <w:t xml:space="preserve">gehen Sie zu </w:t>
      </w:r>
      <w:hyperlink r:id="rId7" w:history="1">
        <w:r>
          <w:rPr>
            <w:rFonts w:asciiTheme="minorHAnsi" w:hAnsiTheme="minorHAnsi" w:cstheme="minorHAnsi"/>
            <w:bCs/>
            <w:snapToGrid/>
            <w:color w:val="0000FF"/>
          </w:rPr>
          <w:t>parkfield.co.uk/hammond/1554-1555-ip68-print.jpg</w:t>
        </w:r>
      </w:hyperlink>
    </w:p>
    <w:p w14:paraId="0BE0660F" w14:textId="3111B489" w:rsidR="004C1B5F" w:rsidRPr="00422360" w:rsidRDefault="004C1B5F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Cs w:val="22"/>
        </w:rPr>
      </w:pPr>
      <w:r w:rsidRPr="00422360">
        <w:rPr>
          <w:rFonts w:asciiTheme="minorHAnsi" w:hAnsiTheme="minorHAnsi" w:cstheme="minorHAnsi"/>
          <w:bCs/>
          <w:snapToGrid/>
          <w:szCs w:val="22"/>
        </w:rPr>
        <w:t xml:space="preserve">Der Text steht Ihnen unter </w:t>
      </w:r>
      <w:hyperlink r:id="rId8" w:history="1">
        <w:r w:rsidR="00EE66E3">
          <w:rPr>
            <w:rFonts w:asciiTheme="minorHAnsi" w:hAnsiTheme="minorHAnsi" w:cstheme="minorHAnsi"/>
            <w:bCs/>
            <w:snapToGrid/>
            <w:color w:val="0000FF"/>
          </w:rPr>
          <w:t>parkfield.co.uk/hammond/1554-1555-ip68-de.docx</w:t>
        </w:r>
      </w:hyperlink>
      <w:r w:rsidRPr="00422360">
        <w:rPr>
          <w:rFonts w:asciiTheme="minorHAnsi" w:hAnsiTheme="minorHAnsi" w:cstheme="minorHAnsi"/>
          <w:bCs/>
          <w:snapToGrid/>
          <w:szCs w:val="22"/>
        </w:rPr>
        <w:t xml:space="preserve"> als Word-Datei zum Download bereit.</w:t>
      </w:r>
    </w:p>
    <w:p w14:paraId="3AB80A97" w14:textId="37BBEA8E" w:rsidR="004C1B5F" w:rsidRPr="00CC2B2B" w:rsidRDefault="004C1B5F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Cs w:val="22"/>
        </w:rPr>
      </w:pPr>
      <w:r w:rsidRPr="00CC2B2B">
        <w:rPr>
          <w:rFonts w:asciiTheme="minorHAnsi" w:hAnsiTheme="minorHAnsi" w:cstheme="minorHAnsi"/>
          <w:bCs/>
          <w:snapToGrid/>
          <w:szCs w:val="22"/>
        </w:rPr>
        <w:t xml:space="preserve">Alle Hammond Presseinformation zu sehen, zu gehen </w:t>
      </w:r>
      <w:hyperlink r:id="rId9" w:history="1">
        <w:r>
          <w:rPr>
            <w:rFonts w:asciiTheme="minorHAnsi" w:hAnsiTheme="minorHAnsi" w:cstheme="minorHAnsi"/>
            <w:bCs/>
            <w:snapToGrid/>
            <w:color w:val="0000FF"/>
          </w:rPr>
          <w:t>parkfield.co.uk/hammond/</w:t>
        </w:r>
      </w:hyperlink>
    </w:p>
    <w:p w14:paraId="417B2516" w14:textId="77777777" w:rsidR="004C1B5F" w:rsidRPr="00422360" w:rsidRDefault="004C1B5F" w:rsidP="00CC2B2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Bidi"/>
          <w:bCs w:val="0"/>
          <w:szCs w:val="22"/>
          <w:lang w:val="de-DE"/>
        </w:rPr>
      </w:pPr>
    </w:p>
    <w:p w14:paraId="237F65BF" w14:textId="24009359" w:rsidR="00950125" w:rsidRDefault="00F039A8" w:rsidP="007A0DA0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Hammond erweitert seine Baureihen IP68 1554 und 1555 der Industrie 4.0-Produktfamilien um 36 zusätzliche Ausführungen</w:t>
      </w:r>
    </w:p>
    <w:p w14:paraId="60F8F5C4" w14:textId="58A8D71E" w:rsidR="004F4786" w:rsidRPr="004C1B5F" w:rsidRDefault="003A67AE" w:rsidP="004F4786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br/>
      </w:r>
      <w:r w:rsidR="004F4786">
        <w:t>Hammond Electronics hat seine beliebten Industrie 4.0-Produktfamilien aus abgedichteten Gehäusen der Baureihen </w:t>
      </w:r>
      <w:hyperlink r:id="rId10" w:history="1">
        <w:r w:rsidR="004F4786">
          <w:rPr>
            <w:rStyle w:val="Hyperlink"/>
          </w:rPr>
          <w:t>1554</w:t>
        </w:r>
      </w:hyperlink>
      <w:r w:rsidR="004F4786">
        <w:t xml:space="preserve"> und </w:t>
      </w:r>
      <w:hyperlink r:id="rId11" w:history="1">
        <w:r w:rsidR="004F4786">
          <w:rPr>
            <w:rStyle w:val="Hyperlink"/>
          </w:rPr>
          <w:t>1555</w:t>
        </w:r>
      </w:hyperlink>
      <w:r w:rsidR="004F4786">
        <w:t xml:space="preserve"> um 36 neue Ausführungen erweitert. Die Gehäuse sind entweder aus ABS oder Polycarbonat und wahlweise mit höheren Deckeln für mehr Platz sowie in den Farbvarianten undurchsichtig, durchsichtig oder schwarz-durchscheinend erhältlich. Die sechs neuen Größen betragen 105 x 105 x 60 und 90, 140 x 140 x 60 und 90 und 180 x 180 x 60 und 90, ergeben also 150 Größen insgesamt. Die Deckel sind in der Standardgröße erhältlich. Darüber hinaus sind die Polycarbonat-Gehäuse cUL- und UL 508A-gelistet sowie IP68-geprüft (NEMA Typ 4, 4X, 6, 6P, 12 und 13). Die Abdichtung der Gehäuse wird dank ihrer Nut- und Federkonstruktion sowie einer einteiligen, UL-gelisteten Silikondichtung gewährleistet.</w:t>
      </w:r>
    </w:p>
    <w:p w14:paraId="49F9486E" w14:textId="77777777" w:rsidR="004F4786" w:rsidRDefault="004F4786" w:rsidP="004F4786">
      <w:pPr>
        <w:tabs>
          <w:tab w:val="left" w:pos="851"/>
          <w:tab w:val="right" w:pos="9072"/>
        </w:tabs>
      </w:pPr>
    </w:p>
    <w:p w14:paraId="1DFCB27A" w14:textId="1EBDB84F" w:rsidR="00DB0BD5" w:rsidRDefault="004F4786" w:rsidP="00DB0BD5">
      <w:pPr>
        <w:tabs>
          <w:tab w:val="left" w:pos="851"/>
          <w:tab w:val="right" w:pos="9072"/>
        </w:tabs>
      </w:pPr>
      <w:r>
        <w:t xml:space="preserve">Alle Varianten verfügen über ein Bodenstück in RAL7035 lichtgrau. Für das </w:t>
      </w:r>
      <w:r w:rsidR="00FF277C">
        <w:t>S</w:t>
      </w:r>
      <w:r>
        <w:t xml:space="preserve">ortiment aus Polycarbonat sind wahlweise </w:t>
      </w:r>
      <w:r w:rsidR="00917D84">
        <w:t xml:space="preserve">undurchsichtige, </w:t>
      </w:r>
      <w:r>
        <w:t>durchsichtige</w:t>
      </w:r>
      <w:r w:rsidR="00917D84">
        <w:t xml:space="preserve"> </w:t>
      </w:r>
      <w:r>
        <w:t>oder schwarz-durchscheinende Deckel sowie normale oder höhere Deckel verfügbar; die ABS-Gehäuse verfügen über normale oder höhere, undurchsichtige, graue Deckel. Die Deckel sind mit selbstsichernden M4-Maschinenschrauben aus Edelstahl gesichert, welche sich außerhalb des abgedichteten Bereichs befinden. Sie verfügen über eingebaute Gewindebuchsen</w:t>
      </w:r>
      <w:r w:rsidR="00FF277C" w:rsidRPr="00FF277C">
        <w:t xml:space="preserve"> </w:t>
      </w:r>
      <w:r w:rsidR="00FF277C">
        <w:t>aus rostfreiem Edelstahl</w:t>
      </w:r>
      <w:r>
        <w:t xml:space="preserve">, welche die Dichtungsintegrität nach wiederholter Montage/Demontage gewährleisten. </w:t>
      </w:r>
    </w:p>
    <w:p w14:paraId="7B5C70D6" w14:textId="34292616" w:rsidR="004F4786" w:rsidRDefault="004F4786" w:rsidP="004F4786">
      <w:pPr>
        <w:tabs>
          <w:tab w:val="left" w:pos="851"/>
          <w:tab w:val="right" w:pos="9072"/>
        </w:tabs>
      </w:pPr>
    </w:p>
    <w:p w14:paraId="3F346C33" w14:textId="71C505DC" w:rsidR="005C340B" w:rsidRDefault="008304EF" w:rsidP="005C340B">
      <w:pPr>
        <w:tabs>
          <w:tab w:val="left" w:pos="851"/>
          <w:tab w:val="right" w:pos="9072"/>
        </w:tabs>
      </w:pPr>
      <w:r>
        <w:t>Interne Eigenschaften variieren je nach Größe. M3-Messinggewindeeinsätze und/oder Abstandshalter für PCB</w:t>
      </w:r>
      <w:r w:rsidR="00FF553B">
        <w:t>-</w:t>
      </w:r>
      <w:r>
        <w:t xml:space="preserve"> oder Innenplatteneinbauteile sowie vertikale PCB-Führungen werden in allen Größen, bis auf B, die kleinste, mitgeliefert</w:t>
      </w:r>
      <w:r w:rsidR="00FF277C">
        <w:t>.</w:t>
      </w:r>
      <w:r>
        <w:t xml:space="preserve"> In die meisten Größen sind Montagelaschen für DIN-Schienen integriert.</w:t>
      </w:r>
    </w:p>
    <w:p w14:paraId="29A6F81B" w14:textId="0588DCAF" w:rsidR="00CA58C4" w:rsidRDefault="00CA58C4" w:rsidP="004F4786">
      <w:pPr>
        <w:tabs>
          <w:tab w:val="left" w:pos="851"/>
          <w:tab w:val="right" w:pos="9072"/>
        </w:tabs>
      </w:pPr>
    </w:p>
    <w:p w14:paraId="0835279A" w14:textId="788ED889" w:rsidR="007843BA" w:rsidRDefault="006C3890" w:rsidP="007843BA">
      <w:pPr>
        <w:tabs>
          <w:tab w:val="left" w:pos="851"/>
          <w:tab w:val="right" w:pos="9072"/>
        </w:tabs>
      </w:pPr>
      <w:r>
        <w:t>Für den Außengebrauch wurden die Ausführungen aus Polycarbonat UV-stabilisiert. Die Brennbarkeit des grauen Materials wurde als UL94-5VA, die der durchsichtigen und schwarz-durchscheinenden Deckel als UL94V-0 eingestuft. Die Modelle aus ABS erhielten die Bewertung UL94-HB.</w:t>
      </w:r>
    </w:p>
    <w:p w14:paraId="1B15ED65" w14:textId="3340FC35" w:rsidR="006C3890" w:rsidRDefault="006C3890" w:rsidP="007843BA">
      <w:pPr>
        <w:tabs>
          <w:tab w:val="left" w:pos="851"/>
          <w:tab w:val="right" w:pos="9072"/>
        </w:tabs>
      </w:pPr>
    </w:p>
    <w:p w14:paraId="5F183FCA" w14:textId="1C5BF343" w:rsidR="006C3890" w:rsidRDefault="006C3890" w:rsidP="007843BA">
      <w:pPr>
        <w:tabs>
          <w:tab w:val="left" w:pos="851"/>
          <w:tab w:val="right" w:pos="9072"/>
        </w:tabs>
      </w:pPr>
      <w:r>
        <w:t xml:space="preserve">*** </w:t>
      </w:r>
      <w:r w:rsidR="00B80EDA">
        <w:t xml:space="preserve">Ends: </w:t>
      </w:r>
      <w:proofErr w:type="spellStart"/>
      <w:r w:rsidR="00B80EDA">
        <w:t>body</w:t>
      </w:r>
      <w:proofErr w:type="spellEnd"/>
      <w:r w:rsidR="00B80EDA">
        <w:t xml:space="preserve"> </w:t>
      </w:r>
      <w:proofErr w:type="spellStart"/>
      <w:r w:rsidR="00B80EDA">
        <w:t>copy</w:t>
      </w:r>
      <w:proofErr w:type="spellEnd"/>
      <w:r w:rsidR="00B80EDA">
        <w:t xml:space="preserve"> 255 </w:t>
      </w:r>
      <w:proofErr w:type="spellStart"/>
      <w:r w:rsidR="00B80EDA">
        <w:t>words</w:t>
      </w:r>
      <w:proofErr w:type="spellEnd"/>
      <w:r w:rsidR="00B80EDA">
        <w:t xml:space="preserve"> </w:t>
      </w:r>
      <w:r>
        <w:t>***</w:t>
      </w:r>
    </w:p>
    <w:p w14:paraId="7A3CE994" w14:textId="77777777" w:rsidR="007843BA" w:rsidRDefault="007843BA" w:rsidP="007843BA">
      <w:pPr>
        <w:tabs>
          <w:tab w:val="left" w:pos="851"/>
          <w:tab w:val="right" w:pos="9072"/>
        </w:tabs>
      </w:pPr>
    </w:p>
    <w:p w14:paraId="306AAF37" w14:textId="77777777" w:rsidR="002E12C1" w:rsidRDefault="002E12C1">
      <w:pPr>
        <w:widowControl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53947CD6" w14:textId="4A36B92C" w:rsidR="004C1B5F" w:rsidRPr="004C1B5F" w:rsidRDefault="004C1B5F" w:rsidP="004C1B5F">
      <w:pPr>
        <w:rPr>
          <w:rFonts w:asciiTheme="minorHAnsi" w:hAnsiTheme="minorHAnsi"/>
          <w:b/>
          <w:szCs w:val="22"/>
        </w:rPr>
      </w:pPr>
      <w:bookmarkStart w:id="0" w:name="_GoBack"/>
      <w:bookmarkEnd w:id="0"/>
      <w:r w:rsidRPr="004C1B5F">
        <w:rPr>
          <w:rFonts w:asciiTheme="minorHAnsi" w:hAnsiTheme="minorHAnsi"/>
          <w:b/>
          <w:szCs w:val="22"/>
        </w:rPr>
        <w:lastRenderedPageBreak/>
        <w:t>Hinweise für Herausgeber</w:t>
      </w:r>
      <w:r>
        <w:rPr>
          <w:rFonts w:asciiTheme="minorHAnsi" w:hAnsiTheme="minorHAnsi"/>
          <w:b/>
          <w:szCs w:val="22"/>
        </w:rPr>
        <w:br/>
      </w:r>
      <w:r>
        <w:rPr>
          <w:b/>
        </w:rPr>
        <w:t>Veröffentlicht am 10. Juni 2019</w:t>
      </w:r>
    </w:p>
    <w:p w14:paraId="0285F689" w14:textId="77777777" w:rsidR="004C1B5F" w:rsidRPr="00051A94" w:rsidRDefault="004C1B5F" w:rsidP="00C33B91">
      <w:pPr>
        <w:jc w:val="both"/>
        <w:rPr>
          <w:rFonts w:asciiTheme="minorHAnsi" w:hAnsiTheme="minorHAnsi"/>
          <w:b/>
          <w:szCs w:val="22"/>
          <w:u w:val="single"/>
        </w:rPr>
      </w:pPr>
    </w:p>
    <w:p w14:paraId="684FA29C" w14:textId="77777777" w:rsidR="004C1B5F" w:rsidRPr="00051A94" w:rsidRDefault="004C1B5F" w:rsidP="00C33B91">
      <w:pPr>
        <w:jc w:val="both"/>
        <w:rPr>
          <w:rFonts w:asciiTheme="minorHAnsi" w:hAnsiTheme="minorHAnsi"/>
          <w:szCs w:val="22"/>
        </w:rPr>
      </w:pPr>
      <w:r w:rsidRPr="00051A94">
        <w:rPr>
          <w:rFonts w:asciiTheme="minorHAnsi" w:hAnsiTheme="minorHAnsi"/>
          <w:szCs w:val="22"/>
        </w:rPr>
        <w:t>Für weitere Informationen wenden Sie sich bitte an folgende Kontaktpersonen:</w:t>
      </w:r>
    </w:p>
    <w:p w14:paraId="521E2765" w14:textId="77777777" w:rsidR="004C1B5F" w:rsidRPr="00051A94" w:rsidRDefault="004C1B5F" w:rsidP="00C33B91">
      <w:pPr>
        <w:jc w:val="both"/>
        <w:rPr>
          <w:rFonts w:asciiTheme="minorHAnsi" w:hAnsiTheme="minorHAnsi"/>
          <w:szCs w:val="22"/>
        </w:rPr>
      </w:pPr>
    </w:p>
    <w:p w14:paraId="69DA2DAC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szCs w:val="22"/>
          <w:lang w:val="en-GB"/>
        </w:rPr>
        <w:t>Justin Elkins</w:t>
      </w:r>
    </w:p>
    <w:p w14:paraId="72171378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szCs w:val="22"/>
          <w:lang w:val="en-GB"/>
        </w:rPr>
        <w:t>Hammond Electronics Limited</w:t>
      </w:r>
    </w:p>
    <w:p w14:paraId="7A52E9B0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szCs w:val="22"/>
          <w:lang w:val="en-GB"/>
        </w:rPr>
        <w:t>1 Onslow Close</w:t>
      </w:r>
    </w:p>
    <w:p w14:paraId="59DBF1F5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szCs w:val="22"/>
          <w:lang w:val="en-GB"/>
        </w:rPr>
        <w:t>Kingsland Business Park</w:t>
      </w:r>
    </w:p>
    <w:p w14:paraId="65DE28EE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szCs w:val="22"/>
          <w:lang w:val="en-GB"/>
        </w:rPr>
        <w:t>Basingstoke</w:t>
      </w:r>
    </w:p>
    <w:p w14:paraId="16D52601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szCs w:val="22"/>
          <w:lang w:val="en-GB"/>
        </w:rPr>
        <w:t>RG24 8QL</w:t>
      </w:r>
    </w:p>
    <w:p w14:paraId="0A1FAB4A" w14:textId="77777777" w:rsidR="004C1B5F" w:rsidRPr="004C1B5F" w:rsidRDefault="004C1B5F" w:rsidP="00C33B91">
      <w:pPr>
        <w:tabs>
          <w:tab w:val="left" w:pos="-1440"/>
        </w:tabs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szCs w:val="22"/>
          <w:lang w:val="en-GB"/>
        </w:rPr>
        <w:t>Tel: + 44 1256 812812</w:t>
      </w:r>
    </w:p>
    <w:p w14:paraId="7BFAEED3" w14:textId="77777777" w:rsidR="004C1B5F" w:rsidRPr="004C1B5F" w:rsidRDefault="004C1B5F" w:rsidP="00C33B91">
      <w:pPr>
        <w:tabs>
          <w:tab w:val="left" w:pos="-1440"/>
        </w:tabs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szCs w:val="22"/>
          <w:lang w:val="en-GB"/>
        </w:rPr>
        <w:t>Fax: + 44 1256 332249</w:t>
      </w:r>
    </w:p>
    <w:p w14:paraId="64A916A7" w14:textId="77777777" w:rsidR="004C1B5F" w:rsidRPr="004C1B5F" w:rsidRDefault="00645E75" w:rsidP="00C33B91">
      <w:pPr>
        <w:tabs>
          <w:tab w:val="left" w:pos="-1440"/>
        </w:tabs>
        <w:jc w:val="both"/>
        <w:rPr>
          <w:rFonts w:asciiTheme="minorHAnsi" w:hAnsiTheme="minorHAnsi"/>
          <w:szCs w:val="22"/>
          <w:lang w:val="en-GB"/>
        </w:rPr>
      </w:pPr>
      <w:hyperlink r:id="rId12" w:history="1">
        <w:r w:rsidR="004C1B5F" w:rsidRPr="004C1B5F">
          <w:rPr>
            <w:rStyle w:val="Hyperlink"/>
            <w:rFonts w:asciiTheme="minorHAnsi" w:hAnsiTheme="minorHAnsi"/>
            <w:szCs w:val="22"/>
            <w:lang w:val="en-GB"/>
          </w:rPr>
          <w:t>sales@hammondmfg.eu</w:t>
        </w:r>
      </w:hyperlink>
    </w:p>
    <w:p w14:paraId="45D6E434" w14:textId="77777777" w:rsidR="004C1B5F" w:rsidRPr="004C1B5F" w:rsidRDefault="00645E75" w:rsidP="00C33B91">
      <w:pPr>
        <w:tabs>
          <w:tab w:val="left" w:pos="-1440"/>
        </w:tabs>
        <w:jc w:val="both"/>
        <w:rPr>
          <w:rFonts w:asciiTheme="minorHAnsi" w:hAnsiTheme="minorHAnsi"/>
          <w:szCs w:val="22"/>
          <w:lang w:val="en-GB"/>
        </w:rPr>
      </w:pPr>
      <w:hyperlink r:id="rId13" w:history="1">
        <w:r w:rsidR="004C1B5F" w:rsidRPr="004C1B5F">
          <w:rPr>
            <w:rStyle w:val="Hyperlink"/>
            <w:rFonts w:asciiTheme="minorHAnsi" w:hAnsiTheme="minorHAnsi"/>
            <w:szCs w:val="22"/>
            <w:lang w:val="en-GB"/>
          </w:rPr>
          <w:t>www.hammondmfg.com</w:t>
        </w:r>
      </w:hyperlink>
    </w:p>
    <w:p w14:paraId="5FFD6911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</w:p>
    <w:p w14:paraId="17B4AAA3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kern w:val="2"/>
          <w:szCs w:val="22"/>
          <w:lang w:val="en-GB"/>
        </w:rPr>
        <w:t>Agentur:</w:t>
      </w:r>
      <w:r w:rsidRPr="004C1B5F">
        <w:rPr>
          <w:rFonts w:asciiTheme="minorHAnsi" w:hAnsiTheme="minorHAnsi"/>
          <w:kern w:val="2"/>
          <w:szCs w:val="22"/>
          <w:lang w:val="en-GB"/>
        </w:rPr>
        <w:tab/>
      </w:r>
    </w:p>
    <w:p w14:paraId="0902F38E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</w:p>
    <w:p w14:paraId="514634E0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szCs w:val="22"/>
          <w:lang w:val="en-GB"/>
        </w:rPr>
        <w:t>Nigel May</w:t>
      </w:r>
      <w:r w:rsidRPr="004C1B5F">
        <w:rPr>
          <w:rFonts w:asciiTheme="minorHAnsi" w:hAnsiTheme="minorHAnsi"/>
          <w:szCs w:val="22"/>
          <w:lang w:val="en-GB"/>
        </w:rPr>
        <w:tab/>
      </w:r>
    </w:p>
    <w:p w14:paraId="0D674840" w14:textId="77777777" w:rsidR="004C1B5F" w:rsidRPr="004C1B5F" w:rsidRDefault="004C1B5F" w:rsidP="00C33B91">
      <w:pPr>
        <w:tabs>
          <w:tab w:val="left" w:pos="567"/>
          <w:tab w:val="left" w:pos="851"/>
          <w:tab w:val="right" w:pos="9072"/>
        </w:tabs>
        <w:jc w:val="both"/>
        <w:rPr>
          <w:rFonts w:asciiTheme="minorHAnsi" w:hAnsiTheme="minorHAnsi"/>
          <w:kern w:val="2"/>
          <w:szCs w:val="22"/>
          <w:lang w:val="en-GB"/>
        </w:rPr>
      </w:pPr>
      <w:r w:rsidRPr="004C1B5F">
        <w:rPr>
          <w:rFonts w:asciiTheme="minorHAnsi" w:hAnsiTheme="minorHAnsi"/>
          <w:kern w:val="2"/>
          <w:szCs w:val="22"/>
          <w:lang w:val="en-GB"/>
        </w:rPr>
        <w:t>Parkfield Communications Limited</w:t>
      </w:r>
    </w:p>
    <w:p w14:paraId="4E4B6EAE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szCs w:val="22"/>
          <w:lang w:val="en-GB"/>
        </w:rPr>
        <w:t>Parkfield House</w:t>
      </w:r>
    </w:p>
    <w:p w14:paraId="3EE1E23A" w14:textId="77777777" w:rsidR="004C1B5F" w:rsidRPr="004C1B5F" w:rsidRDefault="004C1B5F" w:rsidP="00C33B91">
      <w:pPr>
        <w:jc w:val="both"/>
        <w:rPr>
          <w:rFonts w:asciiTheme="minorHAnsi" w:hAnsiTheme="minorHAnsi"/>
          <w:szCs w:val="22"/>
          <w:lang w:val="en-GB"/>
        </w:rPr>
      </w:pPr>
      <w:r w:rsidRPr="004C1B5F">
        <w:rPr>
          <w:rFonts w:asciiTheme="minorHAnsi" w:hAnsiTheme="minorHAnsi"/>
          <w:szCs w:val="22"/>
          <w:lang w:val="en-GB"/>
        </w:rPr>
        <w:t>Damerham</w:t>
      </w:r>
    </w:p>
    <w:p w14:paraId="7AB09CD0" w14:textId="77777777" w:rsidR="004C1B5F" w:rsidRPr="00051A94" w:rsidRDefault="004C1B5F" w:rsidP="00C33B91">
      <w:pPr>
        <w:jc w:val="both"/>
        <w:rPr>
          <w:rFonts w:asciiTheme="minorHAnsi" w:hAnsiTheme="minorHAnsi"/>
          <w:szCs w:val="22"/>
        </w:rPr>
      </w:pPr>
      <w:proofErr w:type="spellStart"/>
      <w:r w:rsidRPr="00051A94">
        <w:rPr>
          <w:rFonts w:asciiTheme="minorHAnsi" w:hAnsiTheme="minorHAnsi"/>
          <w:szCs w:val="22"/>
        </w:rPr>
        <w:t>Hants</w:t>
      </w:r>
      <w:proofErr w:type="spellEnd"/>
    </w:p>
    <w:p w14:paraId="647CDE48" w14:textId="77777777" w:rsidR="004C1B5F" w:rsidRPr="00051A94" w:rsidRDefault="004C1B5F" w:rsidP="00C33B91">
      <w:pPr>
        <w:jc w:val="both"/>
        <w:rPr>
          <w:rFonts w:asciiTheme="minorHAnsi" w:hAnsiTheme="minorHAnsi"/>
          <w:szCs w:val="22"/>
        </w:rPr>
      </w:pPr>
      <w:r w:rsidRPr="00051A94">
        <w:rPr>
          <w:rFonts w:asciiTheme="minorHAnsi" w:hAnsiTheme="minorHAnsi"/>
          <w:szCs w:val="22"/>
        </w:rPr>
        <w:t>SP6 3HQ</w:t>
      </w:r>
    </w:p>
    <w:p w14:paraId="256860C7" w14:textId="77777777" w:rsidR="004C1B5F" w:rsidRPr="00146C51" w:rsidRDefault="004C1B5F" w:rsidP="00C33B91">
      <w:pPr>
        <w:jc w:val="both"/>
        <w:rPr>
          <w:rFonts w:asciiTheme="minorHAnsi" w:hAnsiTheme="minorHAnsi"/>
          <w:szCs w:val="22"/>
          <w:lang w:val="es-ES"/>
        </w:rPr>
      </w:pPr>
      <w:r>
        <w:rPr>
          <w:rFonts w:asciiTheme="minorHAnsi" w:hAnsiTheme="minorHAnsi"/>
          <w:szCs w:val="22"/>
        </w:rPr>
        <w:t>T</w:t>
      </w:r>
      <w:r w:rsidRPr="00146C51">
        <w:rPr>
          <w:rFonts w:asciiTheme="minorHAnsi" w:hAnsiTheme="minorHAnsi"/>
          <w:szCs w:val="22"/>
          <w:lang w:val="es-ES"/>
        </w:rPr>
        <w:t>el: + 44 1725 518321</w:t>
      </w:r>
    </w:p>
    <w:p w14:paraId="305565FF" w14:textId="77777777" w:rsidR="004C1B5F" w:rsidRPr="00146C51" w:rsidRDefault="004C1B5F" w:rsidP="00C33B91">
      <w:pPr>
        <w:jc w:val="both"/>
        <w:rPr>
          <w:rFonts w:asciiTheme="minorHAnsi" w:hAnsiTheme="minorHAnsi"/>
          <w:szCs w:val="22"/>
          <w:lang w:val="es-ES"/>
        </w:rPr>
      </w:pPr>
      <w:r>
        <w:rPr>
          <w:rFonts w:asciiTheme="minorHAnsi" w:hAnsiTheme="minorHAnsi"/>
          <w:szCs w:val="22"/>
          <w:lang w:val="es-ES"/>
        </w:rPr>
        <w:t>F</w:t>
      </w:r>
      <w:r w:rsidRPr="00146C51">
        <w:rPr>
          <w:rFonts w:asciiTheme="minorHAnsi" w:hAnsiTheme="minorHAnsi"/>
          <w:szCs w:val="22"/>
          <w:lang w:val="es-ES"/>
        </w:rPr>
        <w:t>ax: + 44 1725 518378</w:t>
      </w:r>
    </w:p>
    <w:p w14:paraId="5736A7D9" w14:textId="77777777" w:rsidR="004C1B5F" w:rsidRPr="00146C51" w:rsidRDefault="00645E75" w:rsidP="00C33B91">
      <w:pPr>
        <w:jc w:val="both"/>
        <w:rPr>
          <w:rFonts w:asciiTheme="minorHAnsi" w:hAnsiTheme="minorHAnsi"/>
          <w:szCs w:val="22"/>
          <w:lang w:val="es-ES"/>
        </w:rPr>
      </w:pPr>
      <w:hyperlink r:id="rId14" w:history="1">
        <w:r w:rsidR="004C1B5F" w:rsidRPr="00146C51">
          <w:rPr>
            <w:rStyle w:val="Hyperlink"/>
            <w:rFonts w:asciiTheme="minorHAnsi" w:hAnsiTheme="minorHAnsi"/>
            <w:szCs w:val="22"/>
            <w:lang w:val="es-ES"/>
          </w:rPr>
          <w:t>nigel.may@parkfield.co.uk</w:t>
        </w:r>
      </w:hyperlink>
    </w:p>
    <w:p w14:paraId="66D22338" w14:textId="77777777" w:rsidR="004C1B5F" w:rsidRPr="00146C51" w:rsidRDefault="00645E75" w:rsidP="00C33B91">
      <w:pPr>
        <w:jc w:val="both"/>
        <w:rPr>
          <w:rFonts w:asciiTheme="minorHAnsi" w:hAnsiTheme="minorHAnsi"/>
          <w:szCs w:val="22"/>
          <w:lang w:val="es-ES"/>
        </w:rPr>
      </w:pPr>
      <w:hyperlink r:id="rId15" w:history="1">
        <w:r w:rsidR="004C1B5F" w:rsidRPr="00146C51">
          <w:rPr>
            <w:rStyle w:val="Hyperlink"/>
            <w:rFonts w:asciiTheme="minorHAnsi" w:hAnsiTheme="minorHAnsi"/>
            <w:szCs w:val="22"/>
            <w:lang w:val="es-ES"/>
          </w:rPr>
          <w:t>www.parkfield.co.uk</w:t>
        </w:r>
      </w:hyperlink>
    </w:p>
    <w:p w14:paraId="269E110F" w14:textId="77777777" w:rsidR="004C1B5F" w:rsidRPr="00146C51" w:rsidRDefault="004C1B5F" w:rsidP="00453DB9">
      <w:pPr>
        <w:tabs>
          <w:tab w:val="left" w:pos="851"/>
          <w:tab w:val="right" w:pos="9072"/>
        </w:tabs>
        <w:rPr>
          <w:rFonts w:asciiTheme="minorHAnsi" w:hAnsiTheme="minorHAnsi"/>
          <w:szCs w:val="22"/>
          <w:lang w:val="es-ES"/>
        </w:rPr>
      </w:pPr>
    </w:p>
    <w:p w14:paraId="74C7D092" w14:textId="77777777" w:rsidR="007843BA" w:rsidRDefault="007843BA" w:rsidP="007843BA">
      <w:pPr>
        <w:tabs>
          <w:tab w:val="left" w:pos="851"/>
          <w:tab w:val="right" w:pos="9072"/>
        </w:tabs>
      </w:pPr>
    </w:p>
    <w:p w14:paraId="06FC677B" w14:textId="77777777" w:rsidR="007843BA" w:rsidRDefault="007843BA" w:rsidP="007843BA">
      <w:pPr>
        <w:tabs>
          <w:tab w:val="left" w:pos="851"/>
          <w:tab w:val="right" w:pos="9072"/>
        </w:tabs>
      </w:pPr>
    </w:p>
    <w:p w14:paraId="2461A985" w14:textId="77777777" w:rsidR="004F4786" w:rsidRDefault="004F4786" w:rsidP="004F4786">
      <w:pPr>
        <w:tabs>
          <w:tab w:val="left" w:pos="851"/>
          <w:tab w:val="right" w:pos="9072"/>
        </w:tabs>
      </w:pPr>
    </w:p>
    <w:sectPr w:rsidR="004F4786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12637" w14:textId="77777777" w:rsidR="00645E75" w:rsidRDefault="00645E75" w:rsidP="003A780B">
      <w:r>
        <w:separator/>
      </w:r>
    </w:p>
  </w:endnote>
  <w:endnote w:type="continuationSeparator" w:id="0">
    <w:p w14:paraId="55774607" w14:textId="77777777" w:rsidR="00645E75" w:rsidRDefault="00645E75" w:rsidP="003A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6EB28" w14:textId="77777777" w:rsidR="00645E75" w:rsidRDefault="00645E75" w:rsidP="003A780B">
      <w:r>
        <w:separator/>
      </w:r>
    </w:p>
  </w:footnote>
  <w:footnote w:type="continuationSeparator" w:id="0">
    <w:p w14:paraId="76BA700A" w14:textId="77777777" w:rsidR="00645E75" w:rsidRDefault="00645E75" w:rsidP="003A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A8"/>
    <w:rsid w:val="00006FF1"/>
    <w:rsid w:val="000540E6"/>
    <w:rsid w:val="00071695"/>
    <w:rsid w:val="000C117F"/>
    <w:rsid w:val="000E2C22"/>
    <w:rsid w:val="00125330"/>
    <w:rsid w:val="00230369"/>
    <w:rsid w:val="002D2013"/>
    <w:rsid w:val="002E12C1"/>
    <w:rsid w:val="003117D9"/>
    <w:rsid w:val="00341111"/>
    <w:rsid w:val="003608CD"/>
    <w:rsid w:val="003A5A82"/>
    <w:rsid w:val="003A67AE"/>
    <w:rsid w:val="003A780B"/>
    <w:rsid w:val="003B002B"/>
    <w:rsid w:val="003F5865"/>
    <w:rsid w:val="00431BB0"/>
    <w:rsid w:val="0043507E"/>
    <w:rsid w:val="00481A1D"/>
    <w:rsid w:val="004C1B5F"/>
    <w:rsid w:val="004F4786"/>
    <w:rsid w:val="004F6F72"/>
    <w:rsid w:val="005A494A"/>
    <w:rsid w:val="005B335D"/>
    <w:rsid w:val="005C340B"/>
    <w:rsid w:val="005C73C1"/>
    <w:rsid w:val="00615082"/>
    <w:rsid w:val="00645E75"/>
    <w:rsid w:val="006C3890"/>
    <w:rsid w:val="006D368B"/>
    <w:rsid w:val="007843BA"/>
    <w:rsid w:val="00791AB1"/>
    <w:rsid w:val="007A0DA0"/>
    <w:rsid w:val="008304EF"/>
    <w:rsid w:val="008E34D4"/>
    <w:rsid w:val="00905409"/>
    <w:rsid w:val="00916013"/>
    <w:rsid w:val="00917D84"/>
    <w:rsid w:val="00950125"/>
    <w:rsid w:val="0097477C"/>
    <w:rsid w:val="00A97D40"/>
    <w:rsid w:val="00AB49F7"/>
    <w:rsid w:val="00B80EDA"/>
    <w:rsid w:val="00B92216"/>
    <w:rsid w:val="00BD742D"/>
    <w:rsid w:val="00C11F88"/>
    <w:rsid w:val="00C2094D"/>
    <w:rsid w:val="00C73B3A"/>
    <w:rsid w:val="00CA58C4"/>
    <w:rsid w:val="00CC6286"/>
    <w:rsid w:val="00D57A62"/>
    <w:rsid w:val="00DB0BD5"/>
    <w:rsid w:val="00E35C51"/>
    <w:rsid w:val="00E8294A"/>
    <w:rsid w:val="00EA13DF"/>
    <w:rsid w:val="00EE66E3"/>
    <w:rsid w:val="00F039A8"/>
    <w:rsid w:val="00F6301F"/>
    <w:rsid w:val="00FF1D18"/>
    <w:rsid w:val="00FF277C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F9B3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4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4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78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80B"/>
  </w:style>
  <w:style w:type="paragraph" w:styleId="Footer">
    <w:name w:val="footer"/>
    <w:basedOn w:val="Normal"/>
    <w:link w:val="FooterChar"/>
    <w:uiPriority w:val="99"/>
    <w:unhideWhenUsed/>
    <w:rsid w:val="003A78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80B"/>
  </w:style>
  <w:style w:type="character" w:styleId="CommentReference">
    <w:name w:val="annotation reference"/>
    <w:basedOn w:val="DefaultParagraphFont"/>
    <w:uiPriority w:val="99"/>
    <w:semiHidden/>
    <w:unhideWhenUsed/>
    <w:rsid w:val="00481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A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A1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A1D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1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C1B5F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4C1B5F"/>
    <w:rPr>
      <w:rFonts w:ascii="Helvetica" w:eastAsia="Times New Roman" w:hAnsi="Helvetica"/>
      <w:b/>
      <w:bCs/>
      <w:snapToGrid/>
      <w:kern w:val="16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/1554-1555-ip68-de.docx" TargetMode="External"/><Relationship Id="rId13" Type="http://schemas.openxmlformats.org/officeDocument/2006/relationships/hyperlink" Target="http://www.hammondmf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/1554-1555-ip68-print.jpg" TargetMode="External"/><Relationship Id="rId12" Type="http://schemas.openxmlformats.org/officeDocument/2006/relationships/hyperlink" Target="mailto:sales@hammondmfg.e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hammfg.com/electronics/small-case/plastic/155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arkfield.co.uk" TargetMode="External"/><Relationship Id="rId10" Type="http://schemas.openxmlformats.org/officeDocument/2006/relationships/hyperlink" Target="https://www.hammfg.com/electronics/small-case/plastic/15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hammond/" TargetMode="External"/><Relationship Id="rId14" Type="http://schemas.openxmlformats.org/officeDocument/2006/relationships/hyperlink" Target="mailto:Nigel_May@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2019-06-07T09:14:00Z</dcterms:created>
  <dcterms:modified xsi:type="dcterms:W3CDTF">2019-06-07T09:16:00Z</dcterms:modified>
</cp:coreProperties>
</file>