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r>
        <w:rPr>
          <w:rFonts w:asciiTheme="minorHAnsi" w:hAnsiTheme="minorHAnsi" w:cstheme="minorHAnsi"/>
          <w:b w:val="0"/>
          <w:szCs w:val="22"/>
        </w:rPr>
        <w:t>Released 08 December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history="1">
        <w:r>
          <w:rPr>
            <w:rStyle w:val="Hyperlink"/>
            <w:rFonts w:asciiTheme="minorHAnsi" w:hAnsiTheme="minorHAnsi" w:cstheme="minorHAnsi"/>
            <w:b w:val="0"/>
            <w:bCs w:val="0"/>
            <w:szCs w:val="22"/>
          </w:rPr>
          <w:t>parkfield.co.uk/verotec_uk/eurotec-print.jpg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To download a Word file of the text, go to </w:t>
      </w:r>
      <w:hyperlink r:id="rId5" w:history="1">
        <w:r>
          <w:rPr>
            <w:rStyle w:val="Hyperlink"/>
            <w:rFonts w:asciiTheme="minorHAnsi" w:hAnsiTheme="minorHAnsi" w:cstheme="minorHAnsi"/>
            <w:b w:val="0"/>
            <w:bCs w:val="0"/>
            <w:szCs w:val="22"/>
          </w:rPr>
          <w:t>parkfield.co.uk/verotec_uk/eurotec.docx</w:t>
        </w:r>
      </w:hyperlink>
      <w:r>
        <w:rPr>
          <w:rFonts w:asciiTheme="minorHAnsi" w:hAnsiTheme="minorHAnsi" w:cstheme="minorHAnsi"/>
          <w:b w:val="0"/>
          <w:bCs w:val="0"/>
          <w:szCs w:val="22"/>
        </w:rPr>
        <w:t xml:space="preserve"> </w:t>
      </w:r>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view all Verotec press information, go to </w:t>
      </w:r>
      <w:hyperlink r:id="rId6" w:history="1">
        <w:r>
          <w:rPr>
            <w:rStyle w:val="Hyperlink"/>
            <w:rFonts w:cstheme="minorHAnsi"/>
          </w:rPr>
          <w:t>parkfield.co.uk/verotec_uk/</w:t>
        </w:r>
      </w:hyperlink>
      <w:r>
        <w:br/>
      </w:r>
      <w:r>
        <w:br/>
      </w:r>
      <w:r>
        <w:rPr>
          <w:b/>
          <w:bCs/>
        </w:rPr>
        <w:t>Eurotec caseframes are Verotec’s elegant solution for easy Eurocard PCB housing</w:t>
      </w:r>
    </w:p>
    <w:p>
      <w:pPr>
        <w:tabs>
          <w:tab w:val="left" w:pos="851"/>
          <w:tab w:val="right" w:pos="9072"/>
        </w:tabs>
      </w:pPr>
    </w:p>
    <w:p>
      <w:pPr>
        <w:tabs>
          <w:tab w:val="left" w:pos="851"/>
          <w:tab w:val="right" w:pos="9072"/>
        </w:tabs>
      </w:pPr>
      <w:r>
        <w:t xml:space="preserve">The Eurotec caseframe family from Verotec is a modular multi-purpose design based on the KM6 subrack system, designed for applications that require standard 3U and 6U PCBs or modules to be housed in either a desktop, 19” rack mount or portable enclosure. Standard depths are 240, 360 and 480mm and backplane or DIN41612 connector rear extrusions can be specified. The core design is a versatile enclosure in its own right. It is finished with stylish front trims and latching feet for desktop instrumentation use, fitted with standard 19” earpieces for rack mounting and the portable units have a locking carry handle. The top and bottom covers are readily removed for system building and servicing requirements.  </w:t>
      </w:r>
    </w:p>
    <w:p>
      <w:pPr>
        <w:tabs>
          <w:tab w:val="left" w:pos="851"/>
          <w:tab w:val="right" w:pos="9072"/>
        </w:tabs>
      </w:pPr>
    </w:p>
    <w:p>
      <w:pPr>
        <w:tabs>
          <w:tab w:val="left" w:pos="851"/>
          <w:tab w:val="right" w:pos="9072"/>
        </w:tabs>
      </w:pPr>
      <w:r>
        <w:t xml:space="preserve">Three thermal management options are available. For low power applications, the 3U and 6U units have unventilated top and bottom covers. 4U and 7U versions are fitted with additional ½U high ventilated covers that offer enhanced convection cooling and for high power applications, the 5U and 8U versions are fitted with a ½U ventilated top cover and a 1½U bottom cover with a front filter unit that accepts a fan tray for forced air cooling. EMC screening kits that provide enhanced attenuation levels are available. </w:t>
      </w:r>
    </w:p>
    <w:p>
      <w:pPr>
        <w:tabs>
          <w:tab w:val="left" w:pos="851"/>
          <w:tab w:val="right" w:pos="9072"/>
        </w:tabs>
      </w:pPr>
    </w:p>
    <w:p>
      <w:pPr>
        <w:tabs>
          <w:tab w:val="left" w:pos="851"/>
          <w:tab w:val="right" w:pos="9072"/>
        </w:tabs>
      </w:pPr>
      <w:r>
        <w:t xml:space="preserve">Further standard configuration options include vented and fan rear panels as an alternative to using the bottom fan tray version. The use of standard KM6 subrack components means that Eurotec is fully compatible with KM6-II card guides, front panels, plug-in units and accessories. The large number of standard elements enables application-specific designs to be configured from standard components, reduces time to market and ensures that non-recurring engineering costs are minimised. </w:t>
      </w:r>
    </w:p>
    <w:p>
      <w:pPr>
        <w:tabs>
          <w:tab w:val="left" w:pos="851"/>
          <w:tab w:val="right" w:pos="9072"/>
        </w:tabs>
      </w:pPr>
    </w:p>
    <w:p>
      <w:pPr>
        <w:tabs>
          <w:tab w:val="left" w:pos="851"/>
          <w:tab w:val="right" w:pos="9072"/>
        </w:tabs>
      </w:pPr>
      <w:r>
        <w:t>*** Ends: body copy 270 words ***</w:t>
      </w:r>
    </w:p>
    <w:p>
      <w:pPr>
        <w:tabs>
          <w:tab w:val="left" w:pos="851"/>
          <w:tab w:val="right" w:pos="9072"/>
        </w:tabs>
      </w:pPr>
    </w:p>
    <w:p>
      <w:pPr>
        <w:rPr>
          <w:rFonts w:ascii="Calibri" w:hAnsi="Calibri" w:cs="Calibri"/>
          <w:b/>
        </w:rPr>
      </w:pPr>
      <w:r>
        <w:rPr>
          <w:rFonts w:ascii="Calibri" w:hAnsi="Calibri" w:cs="Calibri"/>
          <w:b/>
        </w:rPr>
        <w:br w:type="page"/>
      </w:r>
    </w:p>
    <w:p>
      <w:pPr>
        <w:tabs>
          <w:tab w:val="left" w:pos="851"/>
          <w:tab w:val="right" w:pos="9072"/>
        </w:tabs>
        <w:rPr>
          <w:rFonts w:ascii="Calibri" w:hAnsi="Calibri" w:cs="Calibri"/>
          <w:b/>
        </w:rPr>
      </w:pPr>
      <w:r>
        <w:rPr>
          <w:rFonts w:ascii="Calibri" w:hAnsi="Calibri" w:cs="Calibri"/>
          <w:b/>
        </w:rPr>
        <w:lastRenderedPageBreak/>
        <w:t>Notes to editors.</w:t>
      </w:r>
    </w:p>
    <w:p>
      <w:pPr>
        <w:tabs>
          <w:tab w:val="left" w:pos="851"/>
          <w:tab w:val="right" w:pos="9072"/>
        </w:tabs>
        <w:rPr>
          <w:rFonts w:ascii="Calibri" w:hAnsi="Calibri" w:cs="Calibri"/>
          <w:b/>
        </w:rPr>
      </w:pPr>
    </w:p>
    <w:p>
      <w:pPr>
        <w:tabs>
          <w:tab w:val="left" w:pos="851"/>
          <w:tab w:val="right" w:pos="9072"/>
        </w:tabs>
        <w:rPr>
          <w:rFonts w:ascii="Calibri" w:hAnsi="Calibri" w:cs="Calibri"/>
        </w:rPr>
      </w:pPr>
      <w:r>
        <w:rPr>
          <w:rFonts w:ascii="Calibri" w:hAnsi="Calibri" w:cs="Calibri"/>
        </w:rPr>
        <w:t>For further information:</w:t>
      </w:r>
    </w:p>
    <w:p>
      <w:pPr>
        <w:tabs>
          <w:tab w:val="left" w:pos="851"/>
          <w:tab w:val="right" w:pos="9072"/>
        </w:tabs>
        <w:rPr>
          <w:rFonts w:ascii="Calibri" w:hAnsi="Calibri" w:cs="Calibri"/>
        </w:rPr>
      </w:pPr>
    </w:p>
    <w:p>
      <w:pPr>
        <w:tabs>
          <w:tab w:val="left" w:pos="851"/>
          <w:tab w:val="right" w:pos="9072"/>
        </w:tabs>
        <w:rPr>
          <w:rFonts w:ascii="Calibri" w:hAnsi="Calibri" w:cs="Calibri"/>
        </w:rPr>
      </w:pPr>
      <w:r>
        <w:rPr>
          <w:rFonts w:ascii="Calibri" w:hAnsi="Calibri" w:cs="Calibri"/>
        </w:rPr>
        <w:t>Tim Armstrong</w:t>
      </w:r>
    </w:p>
    <w:p>
      <w:pPr>
        <w:tabs>
          <w:tab w:val="left" w:pos="851"/>
          <w:tab w:val="right" w:pos="9072"/>
        </w:tabs>
        <w:rPr>
          <w:rFonts w:ascii="Calibri" w:hAnsi="Calibri" w:cs="Calibri"/>
        </w:rPr>
      </w:pPr>
      <w:r>
        <w:rPr>
          <w:rFonts w:ascii="Calibri" w:hAnsi="Calibri" w:cs="Calibri"/>
        </w:rPr>
        <w:t>Verotec Limited</w:t>
      </w:r>
    </w:p>
    <w:p>
      <w:pPr>
        <w:tabs>
          <w:tab w:val="left" w:pos="851"/>
          <w:tab w:val="right" w:pos="9072"/>
        </w:tabs>
        <w:rPr>
          <w:rFonts w:ascii="Calibri" w:hAnsi="Calibri" w:cs="Calibri"/>
        </w:rPr>
      </w:pPr>
      <w:r>
        <w:rPr>
          <w:rFonts w:ascii="Calibri" w:hAnsi="Calibri" w:cs="Calibri"/>
        </w:rPr>
        <w:t>Unit 4, Bottings Industrial Estate</w:t>
      </w:r>
    </w:p>
    <w:p>
      <w:pPr>
        <w:tabs>
          <w:tab w:val="left" w:pos="851"/>
          <w:tab w:val="right" w:pos="9072"/>
        </w:tabs>
        <w:rPr>
          <w:rFonts w:ascii="Calibri" w:hAnsi="Calibri" w:cs="Calibri"/>
        </w:rPr>
      </w:pPr>
      <w:r>
        <w:rPr>
          <w:rFonts w:ascii="Calibri" w:hAnsi="Calibri" w:cs="Calibri"/>
        </w:rPr>
        <w:t>Curdridge</w:t>
      </w:r>
    </w:p>
    <w:p>
      <w:pPr>
        <w:tabs>
          <w:tab w:val="left" w:pos="851"/>
          <w:tab w:val="right" w:pos="9072"/>
        </w:tabs>
        <w:rPr>
          <w:rFonts w:ascii="Calibri" w:hAnsi="Calibri" w:cs="Calibri"/>
        </w:rPr>
      </w:pPr>
      <w:r>
        <w:rPr>
          <w:rFonts w:ascii="Calibri" w:hAnsi="Calibri" w:cs="Calibri"/>
        </w:rPr>
        <w:t>Southampton</w:t>
      </w:r>
    </w:p>
    <w:p>
      <w:pPr>
        <w:tabs>
          <w:tab w:val="left" w:pos="851"/>
          <w:tab w:val="right" w:pos="9072"/>
        </w:tabs>
        <w:rPr>
          <w:rFonts w:ascii="Calibri" w:hAnsi="Calibri" w:cs="Calibri"/>
        </w:rPr>
      </w:pPr>
      <w:r>
        <w:rPr>
          <w:rFonts w:ascii="Calibri" w:hAnsi="Calibri" w:cs="Calibri"/>
        </w:rPr>
        <w:t>SO30 2DY</w:t>
      </w:r>
    </w:p>
    <w:p>
      <w:pPr>
        <w:tabs>
          <w:tab w:val="left" w:pos="851"/>
          <w:tab w:val="right" w:pos="9072"/>
        </w:tabs>
        <w:rPr>
          <w:rFonts w:ascii="Calibri" w:hAnsi="Calibri" w:cs="Calibri"/>
        </w:rPr>
      </w:pPr>
      <w:r>
        <w:rPr>
          <w:rFonts w:ascii="Calibri" w:hAnsi="Calibri" w:cs="Calibri"/>
        </w:rPr>
        <w:t>United Kingdom</w:t>
      </w:r>
    </w:p>
    <w:p>
      <w:pPr>
        <w:tabs>
          <w:tab w:val="left" w:pos="851"/>
          <w:tab w:val="right" w:pos="9072"/>
        </w:tabs>
        <w:rPr>
          <w:rFonts w:ascii="Calibri" w:hAnsi="Calibri" w:cs="Calibri"/>
          <w:lang w:val="fr-FR"/>
        </w:rPr>
      </w:pPr>
      <w:proofErr w:type="gramStart"/>
      <w:r>
        <w:rPr>
          <w:rFonts w:ascii="Calibri" w:hAnsi="Calibri" w:cs="Calibri"/>
          <w:lang w:val="fr-FR"/>
        </w:rPr>
        <w:t>Tel:</w:t>
      </w:r>
      <w:proofErr w:type="gramEnd"/>
      <w:r>
        <w:rPr>
          <w:rFonts w:ascii="Calibri" w:hAnsi="Calibri" w:cs="Calibri"/>
          <w:lang w:val="fr-FR"/>
        </w:rPr>
        <w:t xml:space="preserve"> + 44 (0)2380 246900</w:t>
      </w:r>
    </w:p>
    <w:p>
      <w:pPr>
        <w:tabs>
          <w:tab w:val="left" w:pos="851"/>
          <w:tab w:val="right" w:pos="9072"/>
        </w:tabs>
        <w:rPr>
          <w:rFonts w:ascii="Calibri" w:hAnsi="Calibri" w:cs="Calibri"/>
          <w:lang w:val="fr-FR"/>
        </w:rPr>
      </w:pPr>
      <w:proofErr w:type="gramStart"/>
      <w:r>
        <w:rPr>
          <w:rFonts w:ascii="Calibri" w:hAnsi="Calibri" w:cs="Calibri"/>
          <w:lang w:val="fr-FR"/>
        </w:rPr>
        <w:t>Fax:</w:t>
      </w:r>
      <w:proofErr w:type="gramEnd"/>
      <w:r>
        <w:rPr>
          <w:rFonts w:ascii="Calibri" w:hAnsi="Calibri" w:cs="Calibri"/>
          <w:lang w:val="fr-FR"/>
        </w:rPr>
        <w:t xml:space="preserve"> + 44 (0)2380 246901</w:t>
      </w:r>
    </w:p>
    <w:p>
      <w:pPr>
        <w:tabs>
          <w:tab w:val="left" w:pos="851"/>
          <w:tab w:val="right" w:pos="9072"/>
        </w:tabs>
        <w:rPr>
          <w:rFonts w:ascii="Calibri" w:hAnsi="Calibri" w:cs="Calibri"/>
          <w:lang w:val="fr-FR"/>
        </w:rPr>
      </w:pPr>
      <w:hyperlink r:id="rId7" w:history="1">
        <w:r>
          <w:rPr>
            <w:rStyle w:val="Hyperlink"/>
            <w:rFonts w:ascii="Calibri" w:hAnsi="Calibri" w:cs="Calibri"/>
            <w:lang w:val="fr-FR"/>
          </w:rPr>
          <w:t>sales@verotec.co.uk</w:t>
        </w:r>
      </w:hyperlink>
    </w:p>
    <w:p>
      <w:pPr>
        <w:tabs>
          <w:tab w:val="left" w:pos="851"/>
          <w:tab w:val="right" w:pos="9072"/>
        </w:tabs>
        <w:rPr>
          <w:rFonts w:ascii="Calibri" w:hAnsi="Calibri" w:cs="Calibri"/>
          <w:lang w:val="fr-FR"/>
        </w:rPr>
      </w:pPr>
      <w:hyperlink r:id="rId8" w:history="1">
        <w:r>
          <w:rPr>
            <w:rStyle w:val="Hyperlink"/>
            <w:rFonts w:ascii="Calibri" w:hAnsi="Calibri" w:cs="Calibri"/>
            <w:lang w:val="fr-FR"/>
          </w:rPr>
          <w:t>verotec.co.uk</w:t>
        </w:r>
      </w:hyperlink>
    </w:p>
    <w:p>
      <w:pPr>
        <w:tabs>
          <w:tab w:val="left" w:pos="851"/>
          <w:tab w:val="right" w:pos="9072"/>
        </w:tabs>
        <w:rPr>
          <w:rFonts w:ascii="Calibri" w:hAnsi="Calibri" w:cs="Calibri"/>
          <w:lang w:val="fr-FR"/>
        </w:rPr>
      </w:pPr>
    </w:p>
    <w:p>
      <w:pPr>
        <w:tabs>
          <w:tab w:val="left" w:pos="567"/>
          <w:tab w:val="left" w:pos="851"/>
          <w:tab w:val="right" w:pos="9072"/>
        </w:tabs>
        <w:jc w:val="both"/>
        <w:rPr>
          <w:rFonts w:ascii="Calibri" w:hAnsi="Calibri" w:cs="Calibri"/>
          <w:kern w:val="2"/>
          <w:lang w:val="fr-FR"/>
        </w:rPr>
      </w:pPr>
      <w:r>
        <w:rPr>
          <w:rFonts w:ascii="Calibri" w:hAnsi="Calibri" w:cs="Calibri"/>
          <w:kern w:val="2"/>
          <w:lang w:val="fr-FR"/>
        </w:rPr>
        <w:t xml:space="preserve">Agency </w:t>
      </w:r>
      <w:proofErr w:type="gramStart"/>
      <w:r>
        <w:rPr>
          <w:rFonts w:ascii="Calibri" w:hAnsi="Calibri" w:cs="Calibri"/>
          <w:kern w:val="2"/>
          <w:lang w:val="fr-FR"/>
        </w:rPr>
        <w:t>contact:</w:t>
      </w:r>
      <w:proofErr w:type="gramEnd"/>
    </w:p>
    <w:p>
      <w:pPr>
        <w:tabs>
          <w:tab w:val="left" w:pos="567"/>
          <w:tab w:val="left" w:pos="851"/>
          <w:tab w:val="right" w:pos="9072"/>
        </w:tabs>
        <w:jc w:val="both"/>
        <w:rPr>
          <w:rFonts w:ascii="Calibri" w:hAnsi="Calibri" w:cs="Calibri"/>
          <w:kern w:val="2"/>
        </w:rPr>
      </w:pPr>
      <w:r>
        <w:rPr>
          <w:rFonts w:ascii="Calibri" w:hAnsi="Calibri" w:cs="Calibri"/>
          <w:kern w:val="2"/>
        </w:rPr>
        <w:t>Nigel May</w:t>
      </w:r>
    </w:p>
    <w:p>
      <w:pPr>
        <w:tabs>
          <w:tab w:val="left" w:pos="567"/>
          <w:tab w:val="left" w:pos="851"/>
          <w:tab w:val="right" w:pos="9072"/>
        </w:tabs>
        <w:jc w:val="both"/>
        <w:rPr>
          <w:rFonts w:ascii="Calibri" w:hAnsi="Calibri" w:cs="Calibri"/>
          <w:kern w:val="2"/>
        </w:rPr>
      </w:pPr>
      <w:r>
        <w:rPr>
          <w:rFonts w:ascii="Calibri" w:hAnsi="Calibri" w:cs="Calibri"/>
          <w:kern w:val="2"/>
        </w:rPr>
        <w:t>Parkfield Communications Limited</w:t>
      </w:r>
    </w:p>
    <w:p>
      <w:pPr>
        <w:tabs>
          <w:tab w:val="left" w:pos="567"/>
          <w:tab w:val="left" w:pos="851"/>
          <w:tab w:val="right" w:pos="9072"/>
        </w:tabs>
        <w:jc w:val="both"/>
        <w:rPr>
          <w:rFonts w:ascii="Calibri" w:hAnsi="Calibri" w:cs="Calibri"/>
          <w:kern w:val="2"/>
        </w:rPr>
      </w:pPr>
      <w:r>
        <w:rPr>
          <w:rFonts w:ascii="Calibri" w:hAnsi="Calibri" w:cs="Calibri"/>
          <w:kern w:val="2"/>
        </w:rPr>
        <w:t>Parkfield House</w:t>
      </w:r>
    </w:p>
    <w:p>
      <w:pPr>
        <w:tabs>
          <w:tab w:val="left" w:pos="567"/>
          <w:tab w:val="left" w:pos="851"/>
          <w:tab w:val="right" w:pos="9072"/>
        </w:tabs>
        <w:jc w:val="both"/>
        <w:rPr>
          <w:rFonts w:ascii="Calibri" w:hAnsi="Calibri" w:cs="Calibri"/>
          <w:kern w:val="2"/>
          <w:lang w:val="de-DE"/>
        </w:rPr>
      </w:pPr>
      <w:r>
        <w:rPr>
          <w:rFonts w:ascii="Calibri" w:hAnsi="Calibri" w:cs="Calibri"/>
          <w:kern w:val="2"/>
          <w:lang w:val="de-DE"/>
        </w:rPr>
        <w:t>Damerham</w:t>
      </w:r>
    </w:p>
    <w:p>
      <w:pPr>
        <w:tabs>
          <w:tab w:val="left" w:pos="567"/>
          <w:tab w:val="left" w:pos="851"/>
          <w:tab w:val="right" w:pos="9072"/>
        </w:tabs>
        <w:jc w:val="both"/>
        <w:rPr>
          <w:rFonts w:ascii="Calibri" w:hAnsi="Calibri" w:cs="Calibri"/>
          <w:kern w:val="2"/>
          <w:lang w:val="de-DE"/>
        </w:rPr>
      </w:pPr>
      <w:r>
        <w:rPr>
          <w:rFonts w:ascii="Calibri" w:hAnsi="Calibri" w:cs="Calibri"/>
          <w:kern w:val="2"/>
          <w:lang w:val="de-DE"/>
        </w:rPr>
        <w:t>SP6 3HQ</w:t>
      </w:r>
    </w:p>
    <w:p>
      <w:pPr>
        <w:tabs>
          <w:tab w:val="left" w:pos="851"/>
          <w:tab w:val="right" w:pos="9072"/>
        </w:tabs>
        <w:jc w:val="both"/>
        <w:rPr>
          <w:rFonts w:ascii="Calibri" w:hAnsi="Calibri" w:cs="Calibri"/>
          <w:kern w:val="2"/>
          <w:lang w:val="de-DE"/>
        </w:rPr>
      </w:pPr>
      <w:r>
        <w:rPr>
          <w:rFonts w:ascii="Calibri" w:hAnsi="Calibri" w:cs="Calibri"/>
          <w:kern w:val="2"/>
          <w:lang w:val="de-DE"/>
        </w:rPr>
        <w:t>Tel: + 44 (0)1725 518321</w:t>
      </w:r>
    </w:p>
    <w:p>
      <w:pPr>
        <w:tabs>
          <w:tab w:val="left" w:pos="567"/>
          <w:tab w:val="left" w:pos="851"/>
          <w:tab w:val="right" w:pos="9072"/>
        </w:tabs>
        <w:jc w:val="both"/>
        <w:rPr>
          <w:rFonts w:ascii="Calibri" w:hAnsi="Calibri" w:cs="Calibri"/>
          <w:kern w:val="2"/>
          <w:lang w:val="de-DE"/>
        </w:rPr>
      </w:pPr>
      <w:hyperlink r:id="rId9" w:history="1">
        <w:r>
          <w:rPr>
            <w:rStyle w:val="Hyperlink"/>
            <w:rFonts w:ascii="Calibri" w:hAnsi="Calibri" w:cs="Calibri"/>
            <w:lang w:val="de-DE"/>
          </w:rPr>
          <w:t>nigel.may@parkfield.co.uk</w:t>
        </w:r>
      </w:hyperlink>
    </w:p>
    <w:p>
      <w:pPr>
        <w:tabs>
          <w:tab w:val="left" w:pos="851"/>
          <w:tab w:val="right" w:pos="9072"/>
        </w:tabs>
        <w:jc w:val="both"/>
        <w:rPr>
          <w:rFonts w:ascii="Calibri" w:hAnsi="Calibri" w:cs="Calibri"/>
          <w:kern w:val="2"/>
        </w:rPr>
      </w:pPr>
      <w:hyperlink r:id="rId10" w:history="1">
        <w:r>
          <w:rPr>
            <w:rStyle w:val="Hyperlink"/>
            <w:rFonts w:ascii="Calibri" w:hAnsi="Calibri" w:cs="Calibri"/>
            <w:kern w:val="2"/>
          </w:rPr>
          <w:t>parkfield.co.uk</w:t>
        </w:r>
      </w:hyperlink>
    </w:p>
    <w:p>
      <w:pPr>
        <w:tabs>
          <w:tab w:val="left" w:pos="851"/>
          <w:tab w:val="right" w:pos="9072"/>
        </w:tabs>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9D2A9F19-4AB2-420A-8243-280A15B3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 TargetMode="External"/><Relationship Id="rId3" Type="http://schemas.openxmlformats.org/officeDocument/2006/relationships/webSettings" Target="webSettings.xml"/><Relationship Id="rId7" Type="http://schemas.openxmlformats.org/officeDocument/2006/relationships/hyperlink" Target="mailto:sales@verotec.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verotec_uk/" TargetMode="External"/><Relationship Id="rId11" Type="http://schemas.openxmlformats.org/officeDocument/2006/relationships/fontTable" Target="fontTable.xml"/><Relationship Id="rId5" Type="http://schemas.openxmlformats.org/officeDocument/2006/relationships/hyperlink" Target="https://www.parkfield.co.uk/verotec_uk/eurotec.docx" TargetMode="External"/><Relationship Id="rId10" Type="http://schemas.openxmlformats.org/officeDocument/2006/relationships/hyperlink" Target="http://www.parkfield.co.uk" TargetMode="External"/><Relationship Id="rId4" Type="http://schemas.openxmlformats.org/officeDocument/2006/relationships/hyperlink" Target="https://www.parkfield.co.uk/verotec_uk/eurotec-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2020-12-08T10:09:00Z</dcterms:created>
  <dcterms:modified xsi:type="dcterms:W3CDTF">2020-12-08T10:09:00Z</dcterms:modified>
</cp:coreProperties>
</file>