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u w:val="none"/>
            <w:lang w:val="en-US"/>
          </w:rPr>
          <w:t>parkfield.co.uk/verotec_us/patol-print.jpg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t xml:space="preserve">To download a Word file of the text, go to </w:t>
      </w:r>
      <w:hyperlink r:id="rId5" w:history="1">
        <w:r>
          <w:rPr>
            <w:rStyle w:val="Hyperlink"/>
            <w:rFonts w:asciiTheme="minorHAnsi" w:hAnsiTheme="minorHAnsi" w:cstheme="minorHAnsi"/>
            <w:b w:val="0"/>
            <w:bCs w:val="0"/>
            <w:szCs w:val="22"/>
            <w:u w:val="none"/>
            <w:lang w:val="en-US"/>
          </w:rPr>
          <w:t>parkfield.co.uk/verotec_us/patol.docx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tabs>
          <w:tab w:val="left" w:pos="851"/>
          <w:tab w:val="right" w:pos="9072"/>
        </w:tabs>
        <w:rPr>
          <w:b/>
          <w:lang w:val="en-US"/>
        </w:rPr>
      </w:pPr>
      <w:r>
        <w:rPr>
          <w:b/>
          <w:lang w:val="en-US"/>
        </w:rPr>
        <w:t>Verotec’s in-house panel printing capability used in fire detection system</w:t>
      </w:r>
    </w:p>
    <w:p>
      <w:pPr>
        <w:tabs>
          <w:tab w:val="left" w:pos="851"/>
          <w:tab w:val="right" w:pos="9072"/>
        </w:tabs>
        <w:jc w:val="center"/>
        <w:rPr>
          <w:b/>
          <w:lang w:val="en-US"/>
        </w:rPr>
      </w:pPr>
    </w:p>
    <w:p>
      <w:pPr>
        <w:tabs>
          <w:tab w:val="left" w:pos="851"/>
          <w:tab w:val="right" w:pos="9072"/>
        </w:tabs>
        <w:rPr>
          <w:lang w:val="en-US"/>
        </w:rPr>
      </w:pPr>
      <w:proofErr w:type="spellStart"/>
      <w:r>
        <w:rPr>
          <w:lang w:val="en-US"/>
        </w:rPr>
        <w:t>Patol</w:t>
      </w:r>
      <w:proofErr w:type="spellEnd"/>
      <w:r>
        <w:rPr>
          <w:lang w:val="en-US"/>
        </w:rPr>
        <w:t xml:space="preserve"> is a </w:t>
      </w:r>
      <w:r>
        <w:rPr>
          <w:rStyle w:val="st"/>
          <w:lang w:val="en-US"/>
        </w:rPr>
        <w:t>global leader in the design and supply of specialist fire detection products for industrial and commercial applications.</w:t>
      </w:r>
      <w:r>
        <w:rPr>
          <w:lang w:val="en-US"/>
        </w:rPr>
        <w:t xml:space="preserve"> The company has particular expertise and experience in protection systems for the power generation industry, with </w:t>
      </w:r>
      <w:r>
        <w:rPr>
          <w:lang w:val="en-US"/>
        </w:rPr>
        <w:t>specialized</w:t>
      </w:r>
      <w:r>
        <w:rPr>
          <w:lang w:val="en-US"/>
        </w:rPr>
        <w:t xml:space="preserve"> solutions for general fire detection systems and protection in areas such as turbine rooms, cable flats, tunnels and risers in both nuclear, conventional and biomass fired plants. A recent project involved replacing decades old systems in an UK nuclear power station, installing up to date detection technology and introducing new signage to give comprehensive information about the fire system. </w:t>
      </w:r>
    </w:p>
    <w:p>
      <w:pPr>
        <w:tabs>
          <w:tab w:val="left" w:pos="851"/>
          <w:tab w:val="right" w:pos="9072"/>
        </w:tabs>
        <w:rPr>
          <w:lang w:val="en-US"/>
        </w:rPr>
      </w:pPr>
    </w:p>
    <w:p>
      <w:pPr>
        <w:tabs>
          <w:tab w:val="left" w:pos="851"/>
          <w:tab w:val="right" w:pos="9072"/>
        </w:tabs>
        <w:rPr>
          <w:lang w:val="en-US"/>
        </w:rPr>
      </w:pPr>
      <w:r>
        <w:rPr>
          <w:lang w:val="en-US"/>
        </w:rPr>
        <w:t xml:space="preserve">Verotec were selected to provide KM6-II 3U subracks and a wide selection of different front panels for the subracks and larger information panels. Verotec has extensive in-house capability for the production of custom </w:t>
      </w:r>
      <w:r>
        <w:rPr>
          <w:lang w:val="en-US"/>
        </w:rPr>
        <w:t>aluminum</w:t>
      </w:r>
      <w:r>
        <w:rPr>
          <w:lang w:val="en-US"/>
        </w:rPr>
        <w:t xml:space="preserve"> panels; differing techniques, selected in accordance with the installation environment were used to create the legends. The panels for the subracks were machined and the legends silk screened. The information panels show the physical layout of the protected areas with the fire zones indicated, enabling a potential fire to be precisely located for the zone indicator on the control panel. These larger panels were engraved and filled with acrylic ink for good durability. Three different 9U panel designs and five 6U ones were supplied, as were multiple 3U 4HP and 5HP front panels for the subracks.</w:t>
      </w:r>
    </w:p>
    <w:p>
      <w:pPr>
        <w:tabs>
          <w:tab w:val="left" w:pos="851"/>
          <w:tab w:val="right" w:pos="9072"/>
        </w:tabs>
        <w:rPr>
          <w:lang w:val="en-US"/>
        </w:rPr>
      </w:pPr>
    </w:p>
    <w:p>
      <w:pPr>
        <w:tabs>
          <w:tab w:val="left" w:pos="851"/>
          <w:tab w:val="right" w:pos="9072"/>
        </w:tabs>
        <w:rPr>
          <w:lang w:val="en-US"/>
        </w:rPr>
      </w:pPr>
      <w:r>
        <w:rPr>
          <w:lang w:val="en-US"/>
        </w:rPr>
        <w:t>*** Ends: body copy 226 words ***</w:t>
      </w:r>
    </w:p>
    <w:p>
      <w:pPr>
        <w:tabs>
          <w:tab w:val="left" w:pos="851"/>
          <w:tab w:val="right" w:pos="9072"/>
        </w:tabs>
        <w:rPr>
          <w:rFonts w:cstheme="minorHAnsi"/>
          <w:lang w:val="en-US"/>
        </w:rPr>
      </w:pPr>
    </w:p>
    <w:p>
      <w:pPr>
        <w:rPr>
          <w:rFonts w:cstheme="minorHAnsi"/>
          <w:b/>
          <w:lang w:val="en-US"/>
        </w:rPr>
      </w:pPr>
      <w:r>
        <w:rPr>
          <w:rFonts w:cstheme="minorHAnsi"/>
          <w:b/>
          <w:lang w:val="en-US"/>
        </w:rPr>
        <w:t>Notes to editors.</w:t>
      </w:r>
    </w:p>
    <w:p>
      <w:pPr>
        <w:rPr>
          <w:rFonts w:cstheme="minorHAnsi"/>
          <w:b/>
          <w:lang w:val="en-US"/>
        </w:rPr>
      </w:pPr>
    </w:p>
    <w:p>
      <w:pPr>
        <w:rPr>
          <w:rFonts w:cstheme="minorHAnsi"/>
          <w:b/>
          <w:lang w:val="en-US"/>
        </w:rPr>
      </w:pPr>
      <w:r>
        <w:rPr>
          <w:rFonts w:cstheme="minorHAnsi"/>
          <w:b/>
          <w:lang w:val="en-US"/>
        </w:rPr>
        <w:t>Released August 30, 2019</w:t>
      </w:r>
    </w:p>
    <w:p>
      <w:pPr>
        <w:rPr>
          <w:rFonts w:cstheme="minorHAnsi"/>
          <w:b/>
          <w:lang w:val="en-US"/>
        </w:rPr>
      </w:pPr>
    </w:p>
    <w:p>
      <w:pPr>
        <w:rPr>
          <w:rFonts w:cstheme="minorHAnsi"/>
          <w:lang w:val="en-US"/>
        </w:rPr>
      </w:pPr>
      <w:r>
        <w:rPr>
          <w:rFonts w:cstheme="minorHAnsi"/>
          <w:lang w:val="en-US"/>
        </w:rPr>
        <w:t>For further information:</w:t>
      </w:r>
    </w:p>
    <w:p>
      <w:pPr>
        <w:rPr>
          <w:rFonts w:cstheme="minorHAnsi"/>
          <w:lang w:val="en-US"/>
        </w:rPr>
      </w:pPr>
    </w:p>
    <w:p>
      <w:pPr>
        <w:rPr>
          <w:rFonts w:cstheme="minorHAnsi"/>
          <w:lang w:val="en-US"/>
        </w:rPr>
      </w:pPr>
      <w:r>
        <w:rPr>
          <w:rFonts w:cstheme="minorHAnsi"/>
          <w:lang w:val="en-US"/>
        </w:rPr>
        <w:t>Marc Harvey</w:t>
      </w:r>
    </w:p>
    <w:p>
      <w:pPr>
        <w:rPr>
          <w:rFonts w:cstheme="minorHAnsi"/>
          <w:lang w:val="en-US"/>
        </w:rPr>
      </w:pPr>
      <w:r>
        <w:rPr>
          <w:rFonts w:cstheme="minorHAnsi"/>
          <w:lang w:val="en-US"/>
        </w:rPr>
        <w:t>Verotec Inc</w:t>
      </w:r>
      <w:r>
        <w:rPr>
          <w:rFonts w:cstheme="minorHAnsi"/>
          <w:lang w:val="en-US"/>
        </w:rPr>
        <w:br/>
        <w:t>150 Zachary Road, suite 6</w:t>
      </w:r>
    </w:p>
    <w:p>
      <w:pPr>
        <w:rPr>
          <w:rFonts w:cstheme="minorHAnsi"/>
          <w:lang w:val="en-US"/>
        </w:rPr>
      </w:pPr>
      <w:r>
        <w:rPr>
          <w:rFonts w:cstheme="minorHAnsi"/>
          <w:lang w:val="en-US"/>
        </w:rPr>
        <w:t>Manchester, NH 03109</w:t>
      </w:r>
      <w:r>
        <w:rPr>
          <w:rFonts w:cstheme="minorHAnsi"/>
          <w:lang w:val="en-US"/>
        </w:rPr>
        <w:br/>
        <w:t>Ph 603.821.9921</w:t>
      </w:r>
    </w:p>
    <w:p>
      <w:pPr>
        <w:rPr>
          <w:rFonts w:cstheme="minorHAnsi"/>
          <w:lang w:val="en-US"/>
        </w:rPr>
      </w:pPr>
      <w:r>
        <w:rPr>
          <w:rFonts w:cstheme="minorHAnsi"/>
          <w:lang w:val="en-US"/>
        </w:rPr>
        <w:t>Fax 603.821.9923</w:t>
      </w:r>
      <w:r>
        <w:rPr>
          <w:rFonts w:cstheme="minorHAnsi"/>
          <w:lang w:val="en-US"/>
        </w:rPr>
        <w:br/>
      </w:r>
      <w:hyperlink r:id="rId7" w:history="1">
        <w:r>
          <w:rPr>
            <w:rStyle w:val="Hyperlink"/>
            <w:rFonts w:cstheme="minorHAnsi"/>
            <w:lang w:val="en-US"/>
          </w:rPr>
          <w:t>sales@verotec.us</w:t>
        </w:r>
      </w:hyperlink>
    </w:p>
    <w:p>
      <w:pPr>
        <w:rPr>
          <w:rFonts w:cstheme="minorHAnsi"/>
          <w:lang w:val="en-US"/>
        </w:rPr>
      </w:pPr>
      <w:hyperlink r:id="rId8" w:history="1">
        <w:r>
          <w:rPr>
            <w:rStyle w:val="Hyperlink"/>
            <w:rFonts w:cstheme="minorHAnsi"/>
            <w:lang w:val="en-US"/>
          </w:rPr>
          <w:t>www.verotec.us</w:t>
        </w:r>
      </w:hyperlink>
    </w:p>
    <w:p>
      <w:pPr>
        <w:rPr>
          <w:rFonts w:cstheme="minorHAnsi"/>
          <w:lang w:val="en-US"/>
        </w:rPr>
      </w:pPr>
    </w:p>
    <w:p>
      <w:pPr>
        <w:tabs>
          <w:tab w:val="left" w:pos="567"/>
        </w:tabs>
        <w:jc w:val="both"/>
        <w:rPr>
          <w:rFonts w:cstheme="minorHAnsi"/>
          <w:kern w:val="2"/>
          <w:lang w:val="en-US"/>
        </w:rPr>
      </w:pPr>
      <w:r>
        <w:rPr>
          <w:rFonts w:cstheme="minorHAnsi"/>
          <w:kern w:val="2"/>
          <w:lang w:val="en-US"/>
        </w:rPr>
        <w:t>Agency contact:</w:t>
      </w:r>
    </w:p>
    <w:p>
      <w:pPr>
        <w:tabs>
          <w:tab w:val="left" w:pos="567"/>
        </w:tabs>
        <w:jc w:val="both"/>
        <w:rPr>
          <w:rFonts w:cstheme="minorHAnsi"/>
          <w:kern w:val="2"/>
          <w:lang w:val="en-US"/>
        </w:rPr>
      </w:pPr>
      <w:r>
        <w:rPr>
          <w:rFonts w:cstheme="minorHAnsi"/>
          <w:kern w:val="2"/>
          <w:lang w:val="en-US"/>
        </w:rPr>
        <w:t>Nigel May</w:t>
      </w:r>
    </w:p>
    <w:p>
      <w:pPr>
        <w:tabs>
          <w:tab w:val="left" w:pos="567"/>
        </w:tabs>
        <w:jc w:val="both"/>
        <w:rPr>
          <w:rFonts w:cstheme="minorHAnsi"/>
          <w:kern w:val="2"/>
          <w:lang w:val="en-US"/>
        </w:rPr>
      </w:pPr>
      <w:r>
        <w:rPr>
          <w:rFonts w:cstheme="minorHAnsi"/>
          <w:kern w:val="2"/>
          <w:lang w:val="en-US"/>
        </w:rPr>
        <w:t>Parkfield Communications Limited</w:t>
      </w:r>
    </w:p>
    <w:p>
      <w:pPr>
        <w:tabs>
          <w:tab w:val="left" w:pos="567"/>
        </w:tabs>
        <w:jc w:val="both"/>
        <w:rPr>
          <w:rFonts w:cstheme="minorHAnsi"/>
          <w:kern w:val="2"/>
          <w:lang w:val="en-US"/>
        </w:rPr>
      </w:pPr>
      <w:r>
        <w:rPr>
          <w:rFonts w:cstheme="minorHAnsi"/>
          <w:kern w:val="2"/>
          <w:lang w:val="en-US"/>
        </w:rPr>
        <w:t>Parkfield House</w:t>
      </w:r>
    </w:p>
    <w:p>
      <w:pPr>
        <w:tabs>
          <w:tab w:val="left" w:pos="567"/>
        </w:tabs>
        <w:jc w:val="both"/>
        <w:rPr>
          <w:rFonts w:cstheme="minorHAnsi"/>
          <w:kern w:val="2"/>
          <w:lang w:val="en-US"/>
        </w:rPr>
      </w:pPr>
      <w:r>
        <w:rPr>
          <w:rFonts w:cstheme="minorHAnsi"/>
          <w:kern w:val="2"/>
          <w:lang w:val="en-US"/>
        </w:rPr>
        <w:t>Damerham</w:t>
      </w:r>
    </w:p>
    <w:p>
      <w:pPr>
        <w:tabs>
          <w:tab w:val="left" w:pos="567"/>
        </w:tabs>
        <w:jc w:val="both"/>
        <w:rPr>
          <w:rFonts w:cstheme="minorHAnsi"/>
          <w:kern w:val="2"/>
          <w:lang w:val="en-US"/>
        </w:rPr>
      </w:pPr>
      <w:r>
        <w:rPr>
          <w:rFonts w:cstheme="minorHAnsi"/>
          <w:kern w:val="2"/>
          <w:lang w:val="en-US"/>
        </w:rPr>
        <w:t>SP6 3HQ</w:t>
      </w:r>
    </w:p>
    <w:p>
      <w:pPr>
        <w:jc w:val="both"/>
        <w:rPr>
          <w:rFonts w:cstheme="minorHAnsi"/>
          <w:kern w:val="2"/>
          <w:lang w:val="en-US"/>
        </w:rPr>
      </w:pPr>
      <w:proofErr w:type="spellStart"/>
      <w:r>
        <w:rPr>
          <w:rFonts w:cstheme="minorHAnsi"/>
          <w:kern w:val="2"/>
          <w:lang w:val="en-US"/>
        </w:rPr>
        <w:t>tel</w:t>
      </w:r>
      <w:proofErr w:type="spellEnd"/>
      <w:r>
        <w:rPr>
          <w:rFonts w:cstheme="minorHAnsi"/>
          <w:kern w:val="2"/>
          <w:lang w:val="en-US"/>
        </w:rPr>
        <w:t>: + 44 (0)1725 518321</w:t>
      </w:r>
    </w:p>
    <w:p>
      <w:pPr>
        <w:jc w:val="both"/>
        <w:rPr>
          <w:rFonts w:cstheme="minorHAnsi"/>
          <w:kern w:val="2"/>
          <w:lang w:val="en-US"/>
        </w:rPr>
      </w:pPr>
      <w:r>
        <w:rPr>
          <w:rFonts w:cstheme="minorHAnsi"/>
          <w:kern w:val="2"/>
          <w:lang w:val="en-US"/>
        </w:rPr>
        <w:t>fax: + 44 (0)1725 518378</w:t>
      </w:r>
    </w:p>
    <w:p>
      <w:pPr>
        <w:tabs>
          <w:tab w:val="left" w:pos="567"/>
        </w:tabs>
        <w:jc w:val="both"/>
        <w:rPr>
          <w:rFonts w:cstheme="minorHAnsi"/>
          <w:kern w:val="2"/>
          <w:lang w:val="en-US"/>
        </w:rPr>
      </w:pPr>
      <w:hyperlink r:id="rId9" w:history="1">
        <w:r>
          <w:rPr>
            <w:rStyle w:val="Hyperlink"/>
            <w:rFonts w:cstheme="minorHAnsi"/>
            <w:lang w:val="en-US"/>
          </w:rPr>
          <w:t>nigel.may@parkfield.co.uk</w:t>
        </w:r>
      </w:hyperlink>
    </w:p>
    <w:p>
      <w:pPr>
        <w:jc w:val="both"/>
        <w:rPr>
          <w:rFonts w:cstheme="minorHAnsi"/>
          <w:kern w:val="2"/>
          <w:lang w:val="en-US"/>
        </w:rPr>
      </w:pPr>
      <w:hyperlink r:id="rId10" w:history="1">
        <w:r>
          <w:rPr>
            <w:rStyle w:val="Hyperlink"/>
            <w:rFonts w:cstheme="minorHAnsi"/>
            <w:kern w:val="2"/>
            <w:lang w:val="en-US"/>
          </w:rPr>
          <w:t>www.parkfield.co.uk</w:t>
        </w:r>
      </w:hyperlink>
      <w:bookmarkStart w:id="0" w:name="_GoBack"/>
      <w:bookmarkEnd w:id="0"/>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4D925-D020-4186-99E5-6FC80557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mailto:sales@verote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www.parkfield.co.uk/verotec_us/patol.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s/patol-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Company>Parkfield Communications Ltd</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2019-08-29T15:32:00Z</dcterms:created>
  <dcterms:modified xsi:type="dcterms:W3CDTF">2019-08-29T15:33:00Z</dcterms:modified>
</cp:coreProperties>
</file>